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567"/>
        <w:jc w:val="right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Информационный материал для размещения </w:t>
      </w: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инициаторам проектов и инвестиционным проектам для их реализации по специальным условиям льготного кредитования с учетом программ государственной поддержки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Оргкомитет Конкурса «Регионы – устойчивое развитие)</w:t>
      </w:r>
      <w:proofErr w:type="gramEnd"/>
    </w:p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pStyle w:val="1"/>
        <w:ind w:firstLine="709"/>
        <w:jc w:val="both"/>
        <w:rPr>
          <w:sz w:val="28"/>
          <w:szCs w:val="28"/>
        </w:rPr>
      </w:pPr>
    </w:p>
    <w:p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«Регионы – устойчивое развитие»  - это специальный банковский продукт со сниженными входными показателями к Инициатору проекта, а также к получению средств государственной  поддержки, предоставляемой на федеральном уровне, что влияет на ставку кредитования. </w:t>
      </w:r>
    </w:p>
    <w:p>
      <w:pPr>
        <w:pStyle w:val="1"/>
        <w:ind w:firstLine="709"/>
        <w:jc w:val="both"/>
        <w:rPr>
          <w:sz w:val="28"/>
          <w:szCs w:val="28"/>
        </w:rPr>
      </w:pPr>
    </w:p>
    <w:p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Категории проектов: 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Новое строительство, организация производства 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Реконструкция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Модернизация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Перепрофилирование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Локализация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Покупка бизнеса / объектов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Импортозамещение </w:t>
      </w:r>
    </w:p>
    <w:p>
      <w:pPr>
        <w:pStyle w:val="1"/>
        <w:ind w:firstLine="709"/>
        <w:jc w:val="both"/>
        <w:rPr>
          <w:sz w:val="28"/>
          <w:szCs w:val="28"/>
        </w:rPr>
      </w:pPr>
    </w:p>
    <w:p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Направления проектов: </w:t>
      </w:r>
    </w:p>
    <w:p>
      <w:pPr>
        <w:pStyle w:val="1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Объекты недвижимости: 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Строительство гостиниц, отелей, гостевых домов 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Территории отдыха при отелях 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Досуговые центры в системе отелей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СПА комплексы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Живой зоопарк</w:t>
      </w:r>
    </w:p>
    <w:p>
      <w:pPr>
        <w:pStyle w:val="1"/>
        <w:ind w:left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Создание / модернизация производств</w:t>
      </w:r>
      <w:r>
        <w:rPr>
          <w:sz w:val="28"/>
          <w:szCs w:val="28"/>
        </w:rPr>
        <w:t xml:space="preserve">: 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автопарков, включая транспорт, оборудование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Строительство речных парков, включая речной транспорт, оборудование 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Приобретение, ремонт автотранспорта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Приобретение, ремонт речного транспорта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Приобретение, ремонт морского транспорта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Производства мебели 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текстильного производства</w:t>
      </w:r>
    </w:p>
    <w:p>
      <w:pPr>
        <w:pStyle w:val="1"/>
        <w:ind w:left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en-US"/>
        </w:rPr>
        <w:t>IT</w:t>
      </w:r>
      <w:r>
        <w:rPr>
          <w:sz w:val="28"/>
          <w:szCs w:val="28"/>
          <w:u w:val="single"/>
        </w:rPr>
        <w:t xml:space="preserve"> направление: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</w:t>
      </w:r>
      <w:proofErr w:type="spellStart"/>
      <w:r>
        <w:rPr>
          <w:sz w:val="28"/>
          <w:szCs w:val="28"/>
        </w:rPr>
        <w:t>маркет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плейс</w:t>
      </w:r>
      <w:proofErr w:type="spellEnd"/>
      <w:r>
        <w:rPr>
          <w:sz w:val="28"/>
          <w:szCs w:val="28"/>
        </w:rPr>
        <w:t xml:space="preserve"> 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программного обеспечения для оптимизации бизнеса и бизнес процессов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точек продаж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Производство сопутствующего оборудования / техники для обеспечения жизнедеятельности туриндустрии  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Разработка программного обеспечения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прочие</w:t>
      </w:r>
    </w:p>
    <w:p>
      <w:pPr>
        <w:pStyle w:val="a4"/>
        <w:ind w:left="1429"/>
        <w:jc w:val="both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проектов (инициатор проектов):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Туристические операторы 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Управляющие компании по обслуживанию объектов </w:t>
      </w:r>
      <w:r>
        <w:rPr>
          <w:sz w:val="28"/>
          <w:szCs w:val="28"/>
        </w:rPr>
        <w:tab/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Строительные компании 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Поставщики оборудования </w:t>
      </w:r>
    </w:p>
    <w:p>
      <w:pPr>
        <w:pStyle w:val="1"/>
        <w:ind w:firstLine="709"/>
        <w:jc w:val="both"/>
        <w:rPr>
          <w:sz w:val="28"/>
          <w:szCs w:val="28"/>
        </w:rPr>
      </w:pPr>
    </w:p>
    <w:p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Инициаторам проектам: 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собственных средств: не менее 20% от суммы (бюджета проекта) 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обеспеченности проекта залогом: не менее 35% от суммы кредита 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Срок кредитования проектов:  3 - 15 лет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Финансовые каникулы (долг): на период строительства и монтажа оборудования (до 2 лет)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Финансовые каникулы (проценты): до 9 месяцев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Предприятия (МСП, крупный бизнес, системообразующие)</w:t>
      </w:r>
    </w:p>
    <w:p>
      <w:pPr>
        <w:pStyle w:val="1"/>
        <w:jc w:val="both"/>
        <w:rPr>
          <w:sz w:val="28"/>
          <w:szCs w:val="28"/>
        </w:rPr>
      </w:pPr>
    </w:p>
    <w:p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проектам: 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Бюджет проекта: от 20 млн. рублей;</w:t>
      </w:r>
    </w:p>
    <w:p>
      <w:pPr>
        <w:pStyle w:val="1"/>
        <w:ind w:firstLine="709"/>
        <w:jc w:val="both"/>
        <w:rPr>
          <w:sz w:val="28"/>
          <w:szCs w:val="28"/>
        </w:rPr>
      </w:pPr>
    </w:p>
    <w:p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Условия по стоимости кредитных средств: </w:t>
      </w:r>
    </w:p>
    <w:p>
      <w:pPr>
        <w:pStyle w:val="1"/>
        <w:ind w:firstLine="709"/>
        <w:jc w:val="both"/>
        <w:rPr>
          <w:sz w:val="28"/>
          <w:szCs w:val="28"/>
        </w:rPr>
      </w:pP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Стоимость кредитных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 xml:space="preserve">я предприятий определяется исходя из государственной поддержки, в зависимости от направленности проекта, кодов деятельности предприятия и региона реализации проекта (от 3-9,5% / годовых). </w:t>
      </w:r>
    </w:p>
    <w:p>
      <w:pPr>
        <w:pStyle w:val="1"/>
        <w:ind w:left="1429"/>
        <w:jc w:val="both"/>
        <w:rPr>
          <w:sz w:val="28"/>
          <w:szCs w:val="28"/>
        </w:rPr>
      </w:pPr>
    </w:p>
    <w:p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Базовый банковский продукт по Программе: 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Проектное финансирование (СМР, оборудование / техника, пополнение оборотных средств)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Контрактное финансирование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Пополнение оборотных средств</w:t>
      </w:r>
    </w:p>
    <w:p>
      <w:pPr>
        <w:pStyle w:val="1"/>
        <w:ind w:left="1429"/>
        <w:jc w:val="both"/>
        <w:rPr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Заполненные </w:t>
      </w:r>
      <w:proofErr w:type="gramStart"/>
      <w:r>
        <w:rPr>
          <w:rFonts w:ascii="Times New Roman" w:hAnsi="Times New Roman"/>
          <w:sz w:val="28"/>
          <w:szCs w:val="28"/>
        </w:rPr>
        <w:t>заявки</w:t>
      </w:r>
      <w:proofErr w:type="gramEnd"/>
      <w:r>
        <w:rPr>
          <w:rFonts w:ascii="Times New Roman" w:hAnsi="Times New Roman"/>
          <w:sz w:val="28"/>
          <w:szCs w:val="28"/>
        </w:rPr>
        <w:t xml:space="preserve"> возможно направлять на сайт Оргкомитета Конкурса или на почту: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info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infra</w:t>
        </w:r>
        <w:r>
          <w:rPr>
            <w:rStyle w:val="a3"/>
            <w:rFonts w:ascii="Times New Roman" w:hAnsi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konkurs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Ответственное лицо для взаимодействия в Оргкомитете: 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Биткова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Юлия Владимировна 8 (800) 775-10-73,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bitkova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infra</w:t>
        </w:r>
        <w:r>
          <w:rPr>
            <w:rStyle w:val="a3"/>
            <w:rFonts w:ascii="Times New Roman" w:hAnsi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konkurs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моб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елефон</w:t>
      </w:r>
      <w:proofErr w:type="spellEnd"/>
      <w:r>
        <w:rPr>
          <w:rFonts w:ascii="Times New Roman" w:hAnsi="Times New Roman"/>
          <w:sz w:val="28"/>
          <w:szCs w:val="28"/>
        </w:rPr>
        <w:t>: +7 (926) 631-74-71;</w:t>
      </w:r>
    </w:p>
    <w:p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Линьков Василий Владимирович, Региональный представитель по Южному федеральному округу и Краснодарскому краю, </w:t>
      </w:r>
      <w:hyperlink r:id="rId8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Linkov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infra</w:t>
        </w:r>
        <w:r>
          <w:rPr>
            <w:rStyle w:val="a3"/>
            <w:rFonts w:ascii="Times New Roman" w:hAnsi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konkurs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моб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елефон</w:t>
      </w:r>
      <w:proofErr w:type="spellEnd"/>
      <w:r>
        <w:rPr>
          <w:rFonts w:ascii="Times New Roman" w:hAnsi="Times New Roman"/>
          <w:sz w:val="28"/>
          <w:szCs w:val="28"/>
        </w:rPr>
        <w:t>: +7 (938) 508-55-55.</w:t>
      </w:r>
    </w:p>
    <w:sectPr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22607"/>
    <w:multiLevelType w:val="hybridMultilevel"/>
    <w:tmpl w:val="0CA0B7E6"/>
    <w:lvl w:ilvl="0" w:tplc="1CE6044A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pPr>
      <w:ind w:left="720"/>
      <w:contextualSpacing/>
    </w:pPr>
  </w:style>
  <w:style w:type="paragraph" w:customStyle="1" w:styleId="1">
    <w:name w:val="Без интервала1"/>
    <w:link w:val="NoSpacingChar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link w:val="1"/>
    <w:locked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pPr>
      <w:ind w:left="720"/>
      <w:contextualSpacing/>
    </w:pPr>
  </w:style>
  <w:style w:type="paragraph" w:customStyle="1" w:styleId="1">
    <w:name w:val="Без интервала1"/>
    <w:link w:val="NoSpacingChar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link w:val="1"/>
    <w:locked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kov@infra-konkur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itkova@infra-konkur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nfra-konkurs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trushin</dc:creator>
  <cp:lastModifiedBy>shenia</cp:lastModifiedBy>
  <cp:revision>4</cp:revision>
  <dcterms:created xsi:type="dcterms:W3CDTF">2023-12-12T08:37:00Z</dcterms:created>
  <dcterms:modified xsi:type="dcterms:W3CDTF">2023-12-12T09:05:00Z</dcterms:modified>
</cp:coreProperties>
</file>