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1FD" w:rsidRPr="005121FD" w:rsidRDefault="005121FD" w:rsidP="005121FD">
      <w:pPr>
        <w:spacing w:after="160" w:line="259" w:lineRule="auto"/>
        <w:jc w:val="center"/>
        <w:rPr>
          <w:rFonts w:ascii="Times New Roman" w:eastAsia="Times New Roman" w:hAnsi="Times New Roman"/>
          <w:sz w:val="24"/>
          <w:szCs w:val="20"/>
          <w:lang w:eastAsia="ru-RU"/>
        </w:rPr>
      </w:pPr>
      <w:r w:rsidRPr="005121FD">
        <w:rPr>
          <w:rFonts w:ascii="Times New Roman" w:eastAsia="Times New Roman" w:hAnsi="Times New Roman"/>
          <w:noProof/>
          <w:sz w:val="24"/>
          <w:szCs w:val="20"/>
          <w:lang w:eastAsia="ru-RU"/>
        </w:rPr>
        <w:drawing>
          <wp:inline distT="0" distB="0" distL="0" distR="0">
            <wp:extent cx="619125" cy="895350"/>
            <wp:effectExtent l="0" t="0" r="0" b="0"/>
            <wp:docPr id="1" name="Рисунок 1" descr="gerb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 copy"/>
                    <pic:cNvPicPr>
                      <a:picLocks noChangeAspect="1" noChangeArrowheads="1"/>
                    </pic:cNvPicPr>
                  </pic:nvPicPr>
                  <pic:blipFill>
                    <a:blip r:embed="rId8" cstate="print">
                      <a:lum bright="20000"/>
                      <a:extLst>
                        <a:ext uri="{28A0092B-C50C-407E-A947-70E740481C1C}">
                          <a14:useLocalDpi xmlns:a14="http://schemas.microsoft.com/office/drawing/2010/main" val="0"/>
                        </a:ext>
                      </a:extLst>
                    </a:blip>
                    <a:srcRect/>
                    <a:stretch>
                      <a:fillRect/>
                    </a:stretch>
                  </pic:blipFill>
                  <pic:spPr bwMode="auto">
                    <a:xfrm>
                      <a:off x="0" y="0"/>
                      <a:ext cx="619125" cy="895350"/>
                    </a:xfrm>
                    <a:prstGeom prst="rect">
                      <a:avLst/>
                    </a:prstGeom>
                    <a:noFill/>
                    <a:ln>
                      <a:noFill/>
                    </a:ln>
                  </pic:spPr>
                </pic:pic>
              </a:graphicData>
            </a:graphic>
          </wp:inline>
        </w:drawing>
      </w:r>
    </w:p>
    <w:p w:rsidR="005121FD" w:rsidRPr="005121FD" w:rsidRDefault="005121FD" w:rsidP="005121FD">
      <w:pPr>
        <w:keepNext/>
        <w:spacing w:after="0" w:line="240" w:lineRule="auto"/>
        <w:jc w:val="center"/>
        <w:outlineLvl w:val="3"/>
        <w:rPr>
          <w:rFonts w:ascii="Times New Roman" w:eastAsia="Times New Roman" w:hAnsi="Times New Roman"/>
          <w:b/>
          <w:sz w:val="28"/>
          <w:szCs w:val="28"/>
          <w:lang w:eastAsia="ru-RU"/>
        </w:rPr>
      </w:pPr>
      <w:r w:rsidRPr="005121FD">
        <w:rPr>
          <w:rFonts w:ascii="Times New Roman" w:eastAsia="Times New Roman" w:hAnsi="Times New Roman"/>
          <w:b/>
          <w:sz w:val="28"/>
          <w:szCs w:val="28"/>
          <w:lang w:eastAsia="ru-RU"/>
        </w:rPr>
        <w:t>Российская Федерация</w:t>
      </w:r>
    </w:p>
    <w:p w:rsidR="005121FD" w:rsidRPr="005121FD" w:rsidRDefault="005121FD" w:rsidP="005121FD">
      <w:pPr>
        <w:keepNext/>
        <w:spacing w:after="0" w:line="240" w:lineRule="auto"/>
        <w:jc w:val="center"/>
        <w:outlineLvl w:val="1"/>
        <w:rPr>
          <w:rFonts w:ascii="Times New Roman" w:eastAsia="Times New Roman" w:hAnsi="Times New Roman"/>
          <w:b/>
          <w:sz w:val="28"/>
          <w:szCs w:val="20"/>
          <w:lang w:eastAsia="ru-RU"/>
        </w:rPr>
      </w:pPr>
      <w:r w:rsidRPr="005121FD">
        <w:rPr>
          <w:rFonts w:ascii="Times New Roman" w:eastAsia="Times New Roman" w:hAnsi="Times New Roman"/>
          <w:b/>
          <w:sz w:val="28"/>
          <w:szCs w:val="20"/>
          <w:lang w:eastAsia="ru-RU"/>
        </w:rPr>
        <w:t>Новгородская область</w:t>
      </w:r>
    </w:p>
    <w:p w:rsidR="005121FD" w:rsidRPr="005121FD" w:rsidRDefault="005121FD" w:rsidP="005121FD">
      <w:pPr>
        <w:keepNext/>
        <w:spacing w:after="0" w:line="240" w:lineRule="auto"/>
        <w:jc w:val="center"/>
        <w:outlineLvl w:val="3"/>
        <w:rPr>
          <w:rFonts w:ascii="Times New Roman" w:eastAsia="Times New Roman" w:hAnsi="Times New Roman"/>
          <w:b/>
          <w:caps/>
          <w:sz w:val="4"/>
          <w:szCs w:val="20"/>
          <w:lang w:eastAsia="ru-RU"/>
        </w:rPr>
      </w:pPr>
    </w:p>
    <w:p w:rsidR="005121FD" w:rsidRPr="005121FD" w:rsidRDefault="005121FD" w:rsidP="005121FD">
      <w:pPr>
        <w:keepNext/>
        <w:spacing w:after="0" w:line="240" w:lineRule="auto"/>
        <w:jc w:val="center"/>
        <w:outlineLvl w:val="3"/>
        <w:rPr>
          <w:rFonts w:ascii="Times New Roman" w:eastAsia="Times New Roman" w:hAnsi="Times New Roman"/>
          <w:b/>
          <w:caps/>
          <w:sz w:val="26"/>
          <w:szCs w:val="20"/>
          <w:lang w:eastAsia="ru-RU"/>
        </w:rPr>
      </w:pPr>
      <w:r w:rsidRPr="005121FD">
        <w:rPr>
          <w:rFonts w:ascii="Times New Roman" w:eastAsia="Times New Roman" w:hAnsi="Times New Roman"/>
          <w:b/>
          <w:caps/>
          <w:sz w:val="26"/>
          <w:szCs w:val="20"/>
          <w:lang w:eastAsia="ru-RU"/>
        </w:rPr>
        <w:t>Администрация  Батецкого муниципального  района</w:t>
      </w:r>
    </w:p>
    <w:p w:rsidR="005121FD" w:rsidRPr="005121FD" w:rsidRDefault="005121FD" w:rsidP="005121FD">
      <w:pPr>
        <w:spacing w:after="0" w:line="240" w:lineRule="auto"/>
        <w:jc w:val="center"/>
        <w:rPr>
          <w:rFonts w:ascii="Times New Roman" w:eastAsia="Times New Roman" w:hAnsi="Times New Roman"/>
          <w:b/>
          <w:caps/>
          <w:sz w:val="26"/>
          <w:szCs w:val="20"/>
          <w:lang w:eastAsia="ru-RU"/>
        </w:rPr>
      </w:pPr>
    </w:p>
    <w:p w:rsidR="005121FD" w:rsidRPr="005121FD" w:rsidRDefault="005121FD" w:rsidP="005121FD">
      <w:pPr>
        <w:keepNext/>
        <w:spacing w:after="0" w:line="240" w:lineRule="auto"/>
        <w:jc w:val="center"/>
        <w:outlineLvl w:val="0"/>
        <w:rPr>
          <w:rFonts w:ascii="Times New Roman" w:eastAsia="Times New Roman" w:hAnsi="Times New Roman"/>
          <w:caps/>
          <w:spacing w:val="100"/>
          <w:sz w:val="28"/>
          <w:szCs w:val="20"/>
          <w:lang w:eastAsia="ru-RU"/>
        </w:rPr>
      </w:pPr>
      <w:r w:rsidRPr="005121FD">
        <w:rPr>
          <w:rFonts w:ascii="Times New Roman" w:eastAsia="Times New Roman" w:hAnsi="Times New Roman"/>
          <w:caps/>
          <w:spacing w:val="100"/>
          <w:sz w:val="28"/>
          <w:szCs w:val="20"/>
          <w:lang w:eastAsia="ru-RU"/>
        </w:rPr>
        <w:t>ПОСТАНОВЛЕНИЕ</w:t>
      </w:r>
    </w:p>
    <w:p w:rsidR="005121FD" w:rsidRPr="005121FD" w:rsidRDefault="005121FD" w:rsidP="005121FD">
      <w:pPr>
        <w:spacing w:after="0" w:line="240" w:lineRule="auto"/>
        <w:rPr>
          <w:rFonts w:ascii="Times New Roman" w:eastAsia="Times New Roman" w:hAnsi="Times New Roman"/>
          <w:sz w:val="24"/>
          <w:szCs w:val="20"/>
          <w:lang w:eastAsia="ru-RU"/>
        </w:rPr>
      </w:pPr>
    </w:p>
    <w:p w:rsidR="005121FD" w:rsidRPr="005121FD" w:rsidRDefault="005121FD" w:rsidP="005121FD">
      <w:pPr>
        <w:spacing w:after="0" w:line="240" w:lineRule="auto"/>
        <w:rPr>
          <w:rFonts w:ascii="Times New Roman" w:eastAsia="Times New Roman" w:hAnsi="Times New Roman"/>
          <w:sz w:val="24"/>
          <w:szCs w:val="20"/>
          <w:lang w:eastAsia="ru-RU"/>
        </w:rPr>
      </w:pPr>
    </w:p>
    <w:p w:rsidR="005121FD" w:rsidRPr="005121FD" w:rsidRDefault="005121FD" w:rsidP="005121FD">
      <w:pPr>
        <w:spacing w:after="0" w:line="240" w:lineRule="auto"/>
        <w:rPr>
          <w:rFonts w:ascii="Times New Roman" w:eastAsia="Times New Roman" w:hAnsi="Times New Roman"/>
          <w:sz w:val="28"/>
          <w:szCs w:val="20"/>
          <w:lang w:eastAsia="ru-RU"/>
        </w:rPr>
      </w:pPr>
      <w:r>
        <w:rPr>
          <w:rFonts w:ascii="Times New Roman" w:eastAsia="Times New Roman" w:hAnsi="Times New Roman"/>
          <w:sz w:val="28"/>
          <w:szCs w:val="20"/>
          <w:lang w:eastAsia="ru-RU"/>
        </w:rPr>
        <w:t>от 12.09.2022  № 560</w:t>
      </w:r>
    </w:p>
    <w:p w:rsidR="005121FD" w:rsidRPr="005121FD" w:rsidRDefault="005121FD" w:rsidP="005121FD">
      <w:pPr>
        <w:spacing w:after="0" w:line="240" w:lineRule="auto"/>
        <w:rPr>
          <w:rFonts w:ascii="Times New Roman" w:eastAsia="Times New Roman" w:hAnsi="Times New Roman"/>
          <w:sz w:val="28"/>
          <w:szCs w:val="20"/>
          <w:lang w:eastAsia="ru-RU"/>
        </w:rPr>
      </w:pPr>
      <w:r w:rsidRPr="005121FD">
        <w:rPr>
          <w:rFonts w:ascii="Times New Roman" w:eastAsia="Times New Roman" w:hAnsi="Times New Roman"/>
          <w:sz w:val="28"/>
          <w:szCs w:val="20"/>
          <w:lang w:eastAsia="ru-RU"/>
        </w:rPr>
        <w:t>п. Батецкий</w:t>
      </w:r>
    </w:p>
    <w:p w:rsidR="005121FD" w:rsidRPr="005121FD" w:rsidRDefault="005121FD" w:rsidP="005121FD">
      <w:pPr>
        <w:spacing w:after="0" w:line="240" w:lineRule="exact"/>
        <w:jc w:val="both"/>
        <w:rPr>
          <w:rFonts w:ascii="Times New Roman" w:eastAsia="Times New Roman" w:hAnsi="Times New Roman"/>
          <w:b/>
          <w:sz w:val="28"/>
          <w:szCs w:val="20"/>
          <w:lang w:eastAsia="ru-RU"/>
        </w:rPr>
      </w:pPr>
      <w:r w:rsidRPr="005121FD">
        <w:rPr>
          <w:rFonts w:ascii="Times New Roman" w:eastAsia="Times New Roman" w:hAnsi="Times New Roman"/>
          <w:noProof/>
          <w:sz w:val="24"/>
          <w:szCs w:val="20"/>
          <w:lang w:eastAsia="ru-RU"/>
        </w:rPr>
        <mc:AlternateContent>
          <mc:Choice Requires="wps">
            <w:drawing>
              <wp:anchor distT="0" distB="0" distL="114300" distR="114300" simplePos="0" relativeHeight="251659264" behindDoc="0" locked="0" layoutInCell="1" allowOverlap="1">
                <wp:simplePos x="0" y="0"/>
                <wp:positionH relativeFrom="column">
                  <wp:posOffset>-104775</wp:posOffset>
                </wp:positionH>
                <wp:positionV relativeFrom="paragraph">
                  <wp:posOffset>115570</wp:posOffset>
                </wp:positionV>
                <wp:extent cx="2748915" cy="1743710"/>
                <wp:effectExtent l="0" t="0" r="0" b="889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8915" cy="1743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121FD" w:rsidRPr="005121FD" w:rsidRDefault="005121FD" w:rsidP="005121FD">
                            <w:pPr>
                              <w:suppressAutoHyphens/>
                              <w:spacing w:after="0" w:line="240" w:lineRule="exact"/>
                              <w:jc w:val="both"/>
                              <w:rPr>
                                <w:rFonts w:ascii="Times New Roman" w:hAnsi="Times New Roman"/>
                                <w:b/>
                                <w:sz w:val="28"/>
                                <w:szCs w:val="28"/>
                              </w:rPr>
                            </w:pPr>
                            <w:r w:rsidRPr="002003F4">
                              <w:rPr>
                                <w:rFonts w:ascii="Times New Roman" w:hAnsi="Times New Roman"/>
                                <w:b/>
                                <w:sz w:val="28"/>
                                <w:szCs w:val="28"/>
                              </w:rPr>
                              <w:t>О</w:t>
                            </w:r>
                            <w:r>
                              <w:rPr>
                                <w:rFonts w:ascii="Times New Roman" w:hAnsi="Times New Roman"/>
                                <w:b/>
                                <w:sz w:val="28"/>
                                <w:szCs w:val="28"/>
                              </w:rPr>
                              <w:t xml:space="preserve"> внесении изменений в</w:t>
                            </w:r>
                            <w:r w:rsidRPr="002003F4">
                              <w:rPr>
                                <w:rFonts w:ascii="Times New Roman" w:hAnsi="Times New Roman"/>
                                <w:b/>
                                <w:sz w:val="28"/>
                                <w:szCs w:val="28"/>
                              </w:rPr>
                              <w:t xml:space="preserve"> схем</w:t>
                            </w:r>
                            <w:r>
                              <w:rPr>
                                <w:rFonts w:ascii="Times New Roman" w:hAnsi="Times New Roman"/>
                                <w:b/>
                                <w:sz w:val="28"/>
                                <w:szCs w:val="28"/>
                              </w:rPr>
                              <w:t>у</w:t>
                            </w:r>
                            <w:r w:rsidRPr="002003F4">
                              <w:rPr>
                                <w:rFonts w:ascii="Times New Roman" w:hAnsi="Times New Roman"/>
                                <w:b/>
                                <w:sz w:val="28"/>
                                <w:szCs w:val="28"/>
                              </w:rPr>
                              <w:t xml:space="preserve"> размещения</w:t>
                            </w:r>
                            <w:r>
                              <w:rPr>
                                <w:rFonts w:ascii="Times New Roman" w:hAnsi="Times New Roman"/>
                                <w:b/>
                                <w:sz w:val="28"/>
                                <w:szCs w:val="28"/>
                              </w:rPr>
                              <w:t xml:space="preserve"> </w:t>
                            </w:r>
                            <w:r w:rsidRPr="002003F4">
                              <w:rPr>
                                <w:rFonts w:ascii="Times New Roman" w:hAnsi="Times New Roman"/>
                                <w:b/>
                                <w:sz w:val="28"/>
                                <w:szCs w:val="28"/>
                              </w:rPr>
                              <w:t>нестационарных торговых объектов, расположенных на земельных участках, в зданиях, строениях, сооружениях, находящихся в государственной</w:t>
                            </w:r>
                            <w:r>
                              <w:rPr>
                                <w:rFonts w:ascii="Times New Roman" w:hAnsi="Times New Roman"/>
                                <w:b/>
                                <w:sz w:val="28"/>
                                <w:szCs w:val="28"/>
                              </w:rPr>
                              <w:t xml:space="preserve"> </w:t>
                            </w:r>
                            <w:r w:rsidRPr="002003F4">
                              <w:rPr>
                                <w:rFonts w:ascii="Times New Roman" w:hAnsi="Times New Roman"/>
                                <w:b/>
                                <w:sz w:val="28"/>
                                <w:szCs w:val="28"/>
                              </w:rPr>
                              <w:t>собственности  или муниципальной</w:t>
                            </w:r>
                            <w:r>
                              <w:rPr>
                                <w:rFonts w:ascii="Times New Roman" w:hAnsi="Times New Roman"/>
                                <w:b/>
                                <w:sz w:val="28"/>
                                <w:szCs w:val="28"/>
                              </w:rPr>
                              <w:t xml:space="preserve"> </w:t>
                            </w:r>
                            <w:r w:rsidRPr="002003F4">
                              <w:rPr>
                                <w:rFonts w:ascii="Times New Roman" w:hAnsi="Times New Roman"/>
                                <w:b/>
                                <w:sz w:val="28"/>
                                <w:szCs w:val="28"/>
                              </w:rPr>
                              <w:t>собственности, на территории Батецкого</w:t>
                            </w:r>
                            <w:r>
                              <w:rPr>
                                <w:rFonts w:ascii="Times New Roman" w:hAnsi="Times New Roman"/>
                                <w:b/>
                                <w:sz w:val="28"/>
                                <w:szCs w:val="28"/>
                              </w:rPr>
                              <w:t xml:space="preserve"> </w:t>
                            </w:r>
                            <w:r w:rsidRPr="002003F4">
                              <w:rPr>
                                <w:rFonts w:ascii="Times New Roman" w:hAnsi="Times New Roman"/>
                                <w:b/>
                                <w:sz w:val="28"/>
                                <w:szCs w:val="28"/>
                              </w:rPr>
                              <w:t>муниципального района</w:t>
                            </w:r>
                            <w:r>
                              <w:rPr>
                                <w:rFonts w:ascii="Times New Roman" w:hAnsi="Times New Roman"/>
                                <w:b/>
                                <w:sz w:val="24"/>
                                <w:szCs w:val="24"/>
                              </w:rPr>
                              <w:t xml:space="preserve"> </w:t>
                            </w:r>
                          </w:p>
                          <w:p w:rsidR="005121FD" w:rsidRDefault="005121FD" w:rsidP="005121FD">
                            <w:pPr>
                              <w:spacing w:line="240" w:lineRule="exact"/>
                              <w:jc w:val="both"/>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8.25pt;margin-top:9.1pt;width:216.45pt;height:137.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" stroked="f">
                <v:textbox>
                  <w:txbxContent>
                    <w:p w:rsidR="005121FD" w:rsidRPr="005121FD" w:rsidRDefault="005121FD" w:rsidP="005121FD">
                      <w:pPr>
                        <w:suppressAutoHyphens/>
                        <w:spacing w:after="0" w:line="240" w:lineRule="exact"/>
                        <w:jc w:val="both"/>
                        <w:rPr>
                          <w:rFonts w:ascii="Times New Roman" w:hAnsi="Times New Roman"/>
                          <w:b/>
                          <w:sz w:val="28"/>
                          <w:szCs w:val="28"/>
                        </w:rPr>
                      </w:pPr>
                      <w:r w:rsidRPr="002003F4">
                        <w:rPr>
                          <w:rFonts w:ascii="Times New Roman" w:hAnsi="Times New Roman"/>
                          <w:b/>
                          <w:sz w:val="28"/>
                          <w:szCs w:val="28"/>
                        </w:rPr>
                        <w:t>О</w:t>
                      </w:r>
                      <w:r>
                        <w:rPr>
                          <w:rFonts w:ascii="Times New Roman" w:hAnsi="Times New Roman"/>
                          <w:b/>
                          <w:sz w:val="28"/>
                          <w:szCs w:val="28"/>
                        </w:rPr>
                        <w:t xml:space="preserve"> внесении изменений в</w:t>
                      </w:r>
                      <w:r w:rsidRPr="002003F4">
                        <w:rPr>
                          <w:rFonts w:ascii="Times New Roman" w:hAnsi="Times New Roman"/>
                          <w:b/>
                          <w:sz w:val="28"/>
                          <w:szCs w:val="28"/>
                        </w:rPr>
                        <w:t xml:space="preserve"> схем</w:t>
                      </w:r>
                      <w:r>
                        <w:rPr>
                          <w:rFonts w:ascii="Times New Roman" w:hAnsi="Times New Roman"/>
                          <w:b/>
                          <w:sz w:val="28"/>
                          <w:szCs w:val="28"/>
                        </w:rPr>
                        <w:t>у</w:t>
                      </w:r>
                      <w:r w:rsidRPr="002003F4">
                        <w:rPr>
                          <w:rFonts w:ascii="Times New Roman" w:hAnsi="Times New Roman"/>
                          <w:b/>
                          <w:sz w:val="28"/>
                          <w:szCs w:val="28"/>
                        </w:rPr>
                        <w:t xml:space="preserve"> размещения</w:t>
                      </w:r>
                      <w:r>
                        <w:rPr>
                          <w:rFonts w:ascii="Times New Roman" w:hAnsi="Times New Roman"/>
                          <w:b/>
                          <w:sz w:val="28"/>
                          <w:szCs w:val="28"/>
                        </w:rPr>
                        <w:t xml:space="preserve"> </w:t>
                      </w:r>
                      <w:r w:rsidRPr="002003F4">
                        <w:rPr>
                          <w:rFonts w:ascii="Times New Roman" w:hAnsi="Times New Roman"/>
                          <w:b/>
                          <w:sz w:val="28"/>
                          <w:szCs w:val="28"/>
                        </w:rPr>
                        <w:t>нестационарных торговых объектов, расположенных на земельных участках, в зданиях, строениях, сооружениях, находящихся в государственной</w:t>
                      </w:r>
                      <w:r>
                        <w:rPr>
                          <w:rFonts w:ascii="Times New Roman" w:hAnsi="Times New Roman"/>
                          <w:b/>
                          <w:sz w:val="28"/>
                          <w:szCs w:val="28"/>
                        </w:rPr>
                        <w:t xml:space="preserve"> </w:t>
                      </w:r>
                      <w:r w:rsidRPr="002003F4">
                        <w:rPr>
                          <w:rFonts w:ascii="Times New Roman" w:hAnsi="Times New Roman"/>
                          <w:b/>
                          <w:sz w:val="28"/>
                          <w:szCs w:val="28"/>
                        </w:rPr>
                        <w:t>собственности  или муниципальной</w:t>
                      </w:r>
                      <w:r>
                        <w:rPr>
                          <w:rFonts w:ascii="Times New Roman" w:hAnsi="Times New Roman"/>
                          <w:b/>
                          <w:sz w:val="28"/>
                          <w:szCs w:val="28"/>
                        </w:rPr>
                        <w:t xml:space="preserve"> </w:t>
                      </w:r>
                      <w:r w:rsidRPr="002003F4">
                        <w:rPr>
                          <w:rFonts w:ascii="Times New Roman" w:hAnsi="Times New Roman"/>
                          <w:b/>
                          <w:sz w:val="28"/>
                          <w:szCs w:val="28"/>
                        </w:rPr>
                        <w:t>собственности, на территории Батецкого</w:t>
                      </w:r>
                      <w:r>
                        <w:rPr>
                          <w:rFonts w:ascii="Times New Roman" w:hAnsi="Times New Roman"/>
                          <w:b/>
                          <w:sz w:val="28"/>
                          <w:szCs w:val="28"/>
                        </w:rPr>
                        <w:t xml:space="preserve"> </w:t>
                      </w:r>
                      <w:r w:rsidRPr="002003F4">
                        <w:rPr>
                          <w:rFonts w:ascii="Times New Roman" w:hAnsi="Times New Roman"/>
                          <w:b/>
                          <w:sz w:val="28"/>
                          <w:szCs w:val="28"/>
                        </w:rPr>
                        <w:t>муниципального района</w:t>
                      </w:r>
                      <w:r>
                        <w:rPr>
                          <w:rFonts w:ascii="Times New Roman" w:hAnsi="Times New Roman"/>
                          <w:b/>
                          <w:sz w:val="24"/>
                          <w:szCs w:val="24"/>
                        </w:rPr>
                        <w:t xml:space="preserve"> </w:t>
                      </w:r>
                    </w:p>
                    <w:p w:rsidR="005121FD" w:rsidRDefault="005121FD" w:rsidP="005121FD">
                      <w:pPr>
                        <w:spacing w:line="240" w:lineRule="exact"/>
                        <w:jc w:val="both"/>
                        <w:rPr>
                          <w:b/>
                          <w:sz w:val="28"/>
                        </w:rPr>
                      </w:pPr>
                    </w:p>
                  </w:txbxContent>
                </v:textbox>
              </v:shape>
            </w:pict>
          </mc:Fallback>
        </mc:AlternateContent>
      </w:r>
    </w:p>
    <w:p w:rsidR="005121FD" w:rsidRPr="005121FD" w:rsidRDefault="005121FD" w:rsidP="005121FD">
      <w:pPr>
        <w:spacing w:after="0" w:line="240" w:lineRule="auto"/>
        <w:ind w:firstLine="851"/>
        <w:jc w:val="both"/>
        <w:rPr>
          <w:rFonts w:ascii="Times New Roman" w:eastAsia="Times New Roman" w:hAnsi="Times New Roman"/>
          <w:sz w:val="28"/>
          <w:szCs w:val="20"/>
          <w:lang w:eastAsia="ru-RU"/>
        </w:rPr>
      </w:pPr>
    </w:p>
    <w:p w:rsidR="005121FD" w:rsidRPr="005121FD" w:rsidRDefault="005121FD" w:rsidP="005121FD">
      <w:pPr>
        <w:spacing w:after="0" w:line="240" w:lineRule="auto"/>
        <w:ind w:firstLine="851"/>
        <w:jc w:val="both"/>
        <w:rPr>
          <w:rFonts w:ascii="Times New Roman" w:eastAsia="Times New Roman" w:hAnsi="Times New Roman"/>
          <w:sz w:val="28"/>
          <w:szCs w:val="20"/>
          <w:lang w:eastAsia="ru-RU"/>
        </w:rPr>
      </w:pPr>
    </w:p>
    <w:p w:rsidR="005121FD" w:rsidRPr="005121FD" w:rsidRDefault="005121FD" w:rsidP="005121FD">
      <w:pPr>
        <w:spacing w:after="0" w:line="240" w:lineRule="auto"/>
        <w:ind w:firstLine="851"/>
        <w:jc w:val="both"/>
        <w:rPr>
          <w:rFonts w:ascii="Times New Roman" w:eastAsia="Times New Roman" w:hAnsi="Times New Roman"/>
          <w:sz w:val="28"/>
          <w:szCs w:val="20"/>
          <w:lang w:eastAsia="ru-RU"/>
        </w:rPr>
      </w:pPr>
    </w:p>
    <w:p w:rsidR="005121FD" w:rsidRDefault="005121FD" w:rsidP="00140467">
      <w:pPr>
        <w:spacing w:after="0" w:line="240" w:lineRule="exact"/>
        <w:rPr>
          <w:rFonts w:ascii="Times New Roman" w:hAnsi="Times New Roman"/>
          <w:b/>
          <w:sz w:val="24"/>
          <w:szCs w:val="24"/>
        </w:rPr>
      </w:pPr>
    </w:p>
    <w:p w:rsidR="00EB479F" w:rsidRDefault="00EB479F" w:rsidP="00EB479F">
      <w:pPr>
        <w:spacing w:after="0"/>
        <w:rPr>
          <w:rFonts w:ascii="Times New Roman" w:hAnsi="Times New Roman"/>
          <w:b/>
          <w:sz w:val="24"/>
          <w:szCs w:val="24"/>
        </w:rPr>
      </w:pPr>
    </w:p>
    <w:p w:rsidR="005121FD" w:rsidRDefault="005121FD" w:rsidP="00E551B0">
      <w:pPr>
        <w:spacing w:after="0" w:line="240" w:lineRule="auto"/>
        <w:ind w:firstLine="709"/>
        <w:jc w:val="both"/>
        <w:rPr>
          <w:rFonts w:ascii="Times New Roman" w:hAnsi="Times New Roman"/>
          <w:sz w:val="28"/>
          <w:szCs w:val="28"/>
        </w:rPr>
      </w:pPr>
    </w:p>
    <w:p w:rsidR="005121FD" w:rsidRDefault="005121FD" w:rsidP="00E551B0">
      <w:pPr>
        <w:spacing w:after="0" w:line="240" w:lineRule="auto"/>
        <w:ind w:firstLine="709"/>
        <w:jc w:val="both"/>
        <w:rPr>
          <w:rFonts w:ascii="Times New Roman" w:hAnsi="Times New Roman"/>
          <w:sz w:val="28"/>
          <w:szCs w:val="28"/>
        </w:rPr>
      </w:pPr>
    </w:p>
    <w:p w:rsidR="005121FD" w:rsidRDefault="005121FD" w:rsidP="00E551B0">
      <w:pPr>
        <w:spacing w:after="0" w:line="240" w:lineRule="auto"/>
        <w:ind w:firstLine="709"/>
        <w:jc w:val="both"/>
        <w:rPr>
          <w:rFonts w:ascii="Times New Roman" w:hAnsi="Times New Roman"/>
          <w:sz w:val="28"/>
          <w:szCs w:val="28"/>
        </w:rPr>
      </w:pPr>
    </w:p>
    <w:p w:rsidR="005121FD" w:rsidRDefault="005121FD" w:rsidP="00E551B0">
      <w:pPr>
        <w:spacing w:after="0" w:line="240" w:lineRule="auto"/>
        <w:ind w:firstLine="709"/>
        <w:jc w:val="both"/>
        <w:rPr>
          <w:rFonts w:ascii="Times New Roman" w:hAnsi="Times New Roman"/>
          <w:sz w:val="28"/>
          <w:szCs w:val="28"/>
        </w:rPr>
      </w:pPr>
    </w:p>
    <w:p w:rsidR="005121FD" w:rsidRDefault="005121FD" w:rsidP="00E551B0">
      <w:pPr>
        <w:spacing w:after="0" w:line="240" w:lineRule="auto"/>
        <w:ind w:firstLine="709"/>
        <w:jc w:val="both"/>
        <w:rPr>
          <w:rFonts w:ascii="Times New Roman" w:hAnsi="Times New Roman"/>
          <w:sz w:val="28"/>
          <w:szCs w:val="28"/>
        </w:rPr>
      </w:pPr>
    </w:p>
    <w:p w:rsidR="00F40CE5" w:rsidRDefault="008F73DB" w:rsidP="005121FD">
      <w:pPr>
        <w:suppressAutoHyphens/>
        <w:spacing w:after="0" w:line="240" w:lineRule="auto"/>
        <w:ind w:firstLine="709"/>
        <w:jc w:val="both"/>
        <w:rPr>
          <w:rFonts w:ascii="Times New Roman" w:eastAsia="Times New Roman" w:hAnsi="Times New Roman"/>
          <w:b/>
          <w:sz w:val="28"/>
          <w:szCs w:val="28"/>
          <w:lang w:eastAsia="ru-RU"/>
        </w:rPr>
      </w:pPr>
      <w:r w:rsidRPr="002003F4">
        <w:rPr>
          <w:rFonts w:ascii="Times New Roman" w:hAnsi="Times New Roman"/>
          <w:sz w:val="28"/>
          <w:szCs w:val="28"/>
        </w:rPr>
        <w:t>В соответствии с Федеральным законом от 28 декабря 2009 года № 381-ФЗ «Об основах государственного регулирования торговой деятельности в Российской Федерации»</w:t>
      </w:r>
      <w:bookmarkStart w:id="0" w:name="_GoBack"/>
      <w:bookmarkEnd w:id="0"/>
      <w:r w:rsidR="00654A6C" w:rsidRPr="002003F4">
        <w:rPr>
          <w:rFonts w:ascii="Times New Roman" w:eastAsia="Times New Roman" w:hAnsi="Times New Roman"/>
          <w:sz w:val="28"/>
          <w:szCs w:val="28"/>
          <w:lang w:eastAsia="ru-RU"/>
        </w:rPr>
        <w:t xml:space="preserve"> </w:t>
      </w:r>
      <w:r w:rsidR="00F40CE5" w:rsidRPr="002003F4">
        <w:rPr>
          <w:rFonts w:ascii="Times New Roman" w:eastAsia="Times New Roman" w:hAnsi="Times New Roman"/>
          <w:sz w:val="28"/>
          <w:szCs w:val="28"/>
          <w:lang w:eastAsia="ru-RU"/>
        </w:rPr>
        <w:t xml:space="preserve">Администрация Батецкого муниципального района </w:t>
      </w:r>
      <w:r w:rsidR="00F40CE5" w:rsidRPr="002003F4">
        <w:rPr>
          <w:rFonts w:ascii="Times New Roman" w:eastAsia="Times New Roman" w:hAnsi="Times New Roman"/>
          <w:b/>
          <w:sz w:val="28"/>
          <w:szCs w:val="28"/>
          <w:lang w:eastAsia="ru-RU"/>
        </w:rPr>
        <w:t>ПОСТАНОВЛЯЕТ:</w:t>
      </w:r>
    </w:p>
    <w:p w:rsidR="005121FD" w:rsidRPr="005121FD" w:rsidRDefault="005121FD" w:rsidP="005121FD">
      <w:pPr>
        <w:suppressAutoHyphens/>
        <w:spacing w:after="0" w:line="240" w:lineRule="auto"/>
        <w:ind w:firstLine="709"/>
        <w:jc w:val="both"/>
        <w:rPr>
          <w:rFonts w:ascii="Times New Roman" w:eastAsia="Times New Roman" w:hAnsi="Times New Roman"/>
          <w:b/>
          <w:sz w:val="20"/>
          <w:szCs w:val="20"/>
          <w:lang w:eastAsia="ru-RU"/>
        </w:rPr>
      </w:pPr>
    </w:p>
    <w:p w:rsidR="00F76B9C" w:rsidRDefault="00F40CE5" w:rsidP="005121FD">
      <w:pPr>
        <w:suppressAutoHyphens/>
        <w:spacing w:after="0" w:line="240" w:lineRule="auto"/>
        <w:ind w:firstLine="709"/>
        <w:jc w:val="both"/>
        <w:rPr>
          <w:rFonts w:ascii="Times New Roman" w:eastAsia="Times New Roman" w:hAnsi="Times New Roman"/>
          <w:sz w:val="28"/>
          <w:szCs w:val="28"/>
          <w:lang w:eastAsia="ru-RU"/>
        </w:rPr>
      </w:pPr>
      <w:r w:rsidRPr="002003F4">
        <w:rPr>
          <w:rFonts w:ascii="Times New Roman" w:eastAsia="Times New Roman" w:hAnsi="Times New Roman"/>
          <w:sz w:val="28"/>
          <w:szCs w:val="28"/>
          <w:lang w:eastAsia="ru-RU"/>
        </w:rPr>
        <w:t xml:space="preserve">1. </w:t>
      </w:r>
      <w:r w:rsidR="00E7727F">
        <w:rPr>
          <w:rFonts w:ascii="Times New Roman" w:eastAsia="Times New Roman" w:hAnsi="Times New Roman"/>
          <w:sz w:val="28"/>
          <w:szCs w:val="28"/>
          <w:lang w:eastAsia="ru-RU"/>
        </w:rPr>
        <w:t>Внести изменения в схему размещения нестационарных торговых объектов, расположенных на земельных участках</w:t>
      </w:r>
      <w:r w:rsidR="00E7727F" w:rsidRPr="00E7727F">
        <w:rPr>
          <w:rFonts w:ascii="Times New Roman" w:eastAsia="Times New Roman" w:hAnsi="Times New Roman"/>
          <w:sz w:val="28"/>
          <w:szCs w:val="28"/>
          <w:lang w:eastAsia="ru-RU"/>
        </w:rPr>
        <w:t>, в зданиях, строениях, сооружениях, находящихся в государственной</w:t>
      </w:r>
      <w:r w:rsidR="00E7727F">
        <w:rPr>
          <w:rFonts w:ascii="Times New Roman" w:eastAsia="Times New Roman" w:hAnsi="Times New Roman"/>
          <w:sz w:val="28"/>
          <w:szCs w:val="28"/>
          <w:lang w:eastAsia="ru-RU"/>
        </w:rPr>
        <w:t xml:space="preserve"> </w:t>
      </w:r>
      <w:r w:rsidR="005121FD">
        <w:rPr>
          <w:rFonts w:ascii="Times New Roman" w:eastAsia="Times New Roman" w:hAnsi="Times New Roman"/>
          <w:sz w:val="28"/>
          <w:szCs w:val="28"/>
          <w:lang w:eastAsia="ru-RU"/>
        </w:rPr>
        <w:t>собственности</w:t>
      </w:r>
      <w:r w:rsidR="00E7727F" w:rsidRPr="00E7727F">
        <w:rPr>
          <w:rFonts w:ascii="Times New Roman" w:eastAsia="Times New Roman" w:hAnsi="Times New Roman"/>
          <w:sz w:val="28"/>
          <w:szCs w:val="28"/>
          <w:lang w:eastAsia="ru-RU"/>
        </w:rPr>
        <w:t xml:space="preserve"> или муниципальной</w:t>
      </w:r>
      <w:r w:rsidR="00E7727F">
        <w:rPr>
          <w:rFonts w:ascii="Times New Roman" w:eastAsia="Times New Roman" w:hAnsi="Times New Roman"/>
          <w:sz w:val="28"/>
          <w:szCs w:val="28"/>
          <w:lang w:eastAsia="ru-RU"/>
        </w:rPr>
        <w:t xml:space="preserve"> </w:t>
      </w:r>
      <w:r w:rsidR="00E7727F" w:rsidRPr="00E7727F">
        <w:rPr>
          <w:rFonts w:ascii="Times New Roman" w:eastAsia="Times New Roman" w:hAnsi="Times New Roman"/>
          <w:sz w:val="28"/>
          <w:szCs w:val="28"/>
          <w:lang w:eastAsia="ru-RU"/>
        </w:rPr>
        <w:t>собственности, на территории Батецкого</w:t>
      </w:r>
      <w:r w:rsidR="00E7727F">
        <w:rPr>
          <w:rFonts w:ascii="Times New Roman" w:eastAsia="Times New Roman" w:hAnsi="Times New Roman"/>
          <w:sz w:val="28"/>
          <w:szCs w:val="28"/>
          <w:lang w:eastAsia="ru-RU"/>
        </w:rPr>
        <w:t xml:space="preserve"> </w:t>
      </w:r>
      <w:r w:rsidR="00E7727F" w:rsidRPr="00E7727F">
        <w:rPr>
          <w:rFonts w:ascii="Times New Roman" w:eastAsia="Times New Roman" w:hAnsi="Times New Roman"/>
          <w:sz w:val="28"/>
          <w:szCs w:val="28"/>
          <w:lang w:eastAsia="ru-RU"/>
        </w:rPr>
        <w:t>муниципального района</w:t>
      </w:r>
      <w:r w:rsidR="00E7727F">
        <w:rPr>
          <w:rFonts w:ascii="Times New Roman" w:eastAsia="Times New Roman" w:hAnsi="Times New Roman"/>
          <w:sz w:val="28"/>
          <w:szCs w:val="28"/>
          <w:lang w:eastAsia="ru-RU"/>
        </w:rPr>
        <w:t xml:space="preserve">, утвержденную постановлением Администрации </w:t>
      </w:r>
      <w:r w:rsidR="005121FD">
        <w:rPr>
          <w:rFonts w:ascii="Times New Roman" w:eastAsia="Times New Roman" w:hAnsi="Times New Roman"/>
          <w:sz w:val="28"/>
          <w:szCs w:val="28"/>
          <w:lang w:eastAsia="ru-RU"/>
        </w:rPr>
        <w:t xml:space="preserve">Батецкого </w:t>
      </w:r>
      <w:r w:rsidR="00E7727F">
        <w:rPr>
          <w:rFonts w:ascii="Times New Roman" w:eastAsia="Times New Roman" w:hAnsi="Times New Roman"/>
          <w:sz w:val="28"/>
          <w:szCs w:val="28"/>
          <w:lang w:eastAsia="ru-RU"/>
        </w:rPr>
        <w:t>муниципального района от 18.02.2020 №</w:t>
      </w:r>
      <w:r w:rsidR="005121FD">
        <w:rPr>
          <w:rFonts w:ascii="Times New Roman" w:eastAsia="Times New Roman" w:hAnsi="Times New Roman"/>
          <w:sz w:val="28"/>
          <w:szCs w:val="28"/>
          <w:lang w:eastAsia="ru-RU"/>
        </w:rPr>
        <w:t xml:space="preserve"> </w:t>
      </w:r>
      <w:r w:rsidR="00E7727F">
        <w:rPr>
          <w:rFonts w:ascii="Times New Roman" w:eastAsia="Times New Roman" w:hAnsi="Times New Roman"/>
          <w:sz w:val="28"/>
          <w:szCs w:val="28"/>
          <w:lang w:eastAsia="ru-RU"/>
        </w:rPr>
        <w:t>88</w:t>
      </w:r>
      <w:r w:rsidR="004B1195">
        <w:rPr>
          <w:rFonts w:ascii="Times New Roman" w:eastAsia="Times New Roman" w:hAnsi="Times New Roman"/>
          <w:sz w:val="28"/>
          <w:szCs w:val="28"/>
          <w:lang w:eastAsia="ru-RU"/>
        </w:rPr>
        <w:t xml:space="preserve">, изложив </w:t>
      </w:r>
      <w:r w:rsidR="00F76B9C">
        <w:rPr>
          <w:rFonts w:ascii="Times New Roman" w:eastAsia="Times New Roman" w:hAnsi="Times New Roman"/>
          <w:sz w:val="28"/>
          <w:szCs w:val="28"/>
          <w:lang w:eastAsia="ru-RU"/>
        </w:rPr>
        <w:t>строк</w:t>
      </w:r>
      <w:r w:rsidR="004B1195">
        <w:rPr>
          <w:rFonts w:ascii="Times New Roman" w:eastAsia="Times New Roman" w:hAnsi="Times New Roman"/>
          <w:sz w:val="28"/>
          <w:szCs w:val="28"/>
          <w:lang w:eastAsia="ru-RU"/>
        </w:rPr>
        <w:t>у</w:t>
      </w:r>
      <w:r w:rsidR="00F76B9C">
        <w:rPr>
          <w:rFonts w:ascii="Times New Roman" w:eastAsia="Times New Roman" w:hAnsi="Times New Roman"/>
          <w:sz w:val="28"/>
          <w:szCs w:val="28"/>
          <w:lang w:eastAsia="ru-RU"/>
        </w:rPr>
        <w:t xml:space="preserve"> 3 </w:t>
      </w:r>
      <w:r w:rsidR="00F76B9C" w:rsidRPr="00314155">
        <w:rPr>
          <w:rFonts w:ascii="Times New Roman" w:eastAsia="Times New Roman" w:hAnsi="Times New Roman"/>
          <w:sz w:val="28"/>
          <w:szCs w:val="28"/>
          <w:lang w:eastAsia="ru-RU"/>
        </w:rPr>
        <w:t>Схем</w:t>
      </w:r>
      <w:r w:rsidR="00F76B9C">
        <w:rPr>
          <w:rFonts w:ascii="Times New Roman" w:eastAsia="Times New Roman" w:hAnsi="Times New Roman"/>
          <w:sz w:val="28"/>
          <w:szCs w:val="28"/>
          <w:lang w:eastAsia="ru-RU"/>
        </w:rPr>
        <w:t>ы</w:t>
      </w:r>
      <w:r w:rsidR="00F76B9C" w:rsidRPr="00314155">
        <w:rPr>
          <w:rFonts w:ascii="Times New Roman" w:eastAsia="Times New Roman" w:hAnsi="Times New Roman"/>
          <w:sz w:val="28"/>
          <w:szCs w:val="28"/>
          <w:lang w:eastAsia="ru-RU"/>
        </w:rPr>
        <w:t xml:space="preserve"> размещения нестационарных торговых объектов на территории</w:t>
      </w:r>
      <w:r w:rsidR="00F76B9C">
        <w:rPr>
          <w:rFonts w:ascii="Times New Roman" w:eastAsia="Times New Roman" w:hAnsi="Times New Roman"/>
          <w:sz w:val="28"/>
          <w:szCs w:val="28"/>
          <w:lang w:eastAsia="ru-RU"/>
        </w:rPr>
        <w:t xml:space="preserve"> </w:t>
      </w:r>
      <w:r w:rsidR="00F76B9C" w:rsidRPr="00314155">
        <w:rPr>
          <w:rFonts w:ascii="Times New Roman" w:eastAsia="Times New Roman" w:hAnsi="Times New Roman"/>
          <w:sz w:val="28"/>
          <w:szCs w:val="28"/>
          <w:lang w:eastAsia="ru-RU"/>
        </w:rPr>
        <w:t>Батецкого муниципального района Новгородской области</w:t>
      </w:r>
      <w:r w:rsidR="00F76B9C">
        <w:rPr>
          <w:rFonts w:ascii="Times New Roman" w:eastAsia="Times New Roman" w:hAnsi="Times New Roman"/>
          <w:sz w:val="28"/>
          <w:szCs w:val="28"/>
          <w:lang w:eastAsia="ru-RU"/>
        </w:rPr>
        <w:t xml:space="preserve"> в редакции:</w:t>
      </w:r>
    </w:p>
    <w:p w:rsidR="005121FD" w:rsidRPr="005121FD" w:rsidRDefault="005121FD" w:rsidP="005121FD">
      <w:pPr>
        <w:suppressAutoHyphens/>
        <w:spacing w:after="0" w:line="240" w:lineRule="auto"/>
        <w:ind w:left="-142" w:firstLine="709"/>
        <w:jc w:val="both"/>
        <w:rPr>
          <w:rFonts w:ascii="Times New Roman" w:eastAsia="Times New Roman" w:hAnsi="Times New Roman"/>
          <w:sz w:val="20"/>
          <w:szCs w:val="2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30"/>
        <w:gridCol w:w="848"/>
        <w:gridCol w:w="993"/>
        <w:gridCol w:w="1310"/>
        <w:gridCol w:w="805"/>
        <w:gridCol w:w="893"/>
        <w:gridCol w:w="1275"/>
        <w:gridCol w:w="997"/>
        <w:gridCol w:w="997"/>
        <w:gridCol w:w="1080"/>
      </w:tblGrid>
      <w:tr w:rsidR="00F76B9C" w:rsidRPr="00A239EE" w:rsidTr="005121FD">
        <w:tc>
          <w:tcPr>
            <w:tcW w:w="223"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 п/п</w:t>
            </w:r>
          </w:p>
        </w:tc>
        <w:tc>
          <w:tcPr>
            <w:tcW w:w="440"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Наименование нестационарного торгового объекта</w:t>
            </w:r>
          </w:p>
        </w:tc>
        <w:tc>
          <w:tcPr>
            <w:tcW w:w="515"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Адресные нахождения нестационарного торгового объекта</w:t>
            </w:r>
          </w:p>
        </w:tc>
        <w:tc>
          <w:tcPr>
            <w:tcW w:w="680"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Специализация нестационарного торгового объекта</w:t>
            </w:r>
          </w:p>
        </w:tc>
        <w:tc>
          <w:tcPr>
            <w:tcW w:w="418"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 xml:space="preserve">Площадь нестационарного объекта </w:t>
            </w:r>
          </w:p>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кв.м.</w:t>
            </w:r>
          </w:p>
        </w:tc>
        <w:tc>
          <w:tcPr>
            <w:tcW w:w="464"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Владелец НТО</w:t>
            </w:r>
          </w:p>
        </w:tc>
        <w:tc>
          <w:tcPr>
            <w:tcW w:w="662"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Принадлежность к субъектам малого и среднего предпринимательства</w:t>
            </w:r>
          </w:p>
        </w:tc>
        <w:tc>
          <w:tcPr>
            <w:tcW w:w="518"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Название и реквизиты договора о предоставлении права на размещение нестационарного торгового объекта</w:t>
            </w:r>
          </w:p>
        </w:tc>
        <w:tc>
          <w:tcPr>
            <w:tcW w:w="518"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Срок эксплуатации нестационарного торгового объекта (в соответствии с договором о предо</w:t>
            </w:r>
            <w:r w:rsidRPr="005121FD">
              <w:rPr>
                <w:rFonts w:ascii="Times New Roman" w:eastAsiaTheme="minorHAnsi" w:hAnsi="Times New Roman"/>
                <w:sz w:val="23"/>
                <w:szCs w:val="23"/>
              </w:rPr>
              <w:lastRenderedPageBreak/>
              <w:t>ставлении права на размещение нестационарного торгового объекта)</w:t>
            </w:r>
          </w:p>
        </w:tc>
        <w:tc>
          <w:tcPr>
            <w:tcW w:w="561"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lastRenderedPageBreak/>
              <w:t>Статус места размещения нестационарного торгового объекта (действующее, перспективное; компенсационное)</w:t>
            </w:r>
          </w:p>
        </w:tc>
      </w:tr>
      <w:tr w:rsidR="00F76B9C" w:rsidRPr="00A239EE" w:rsidTr="005121FD">
        <w:tc>
          <w:tcPr>
            <w:tcW w:w="223"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lastRenderedPageBreak/>
              <w:t>1</w:t>
            </w:r>
          </w:p>
        </w:tc>
        <w:tc>
          <w:tcPr>
            <w:tcW w:w="440"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2</w:t>
            </w:r>
          </w:p>
        </w:tc>
        <w:tc>
          <w:tcPr>
            <w:tcW w:w="515"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3</w:t>
            </w:r>
          </w:p>
        </w:tc>
        <w:tc>
          <w:tcPr>
            <w:tcW w:w="680"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4</w:t>
            </w:r>
          </w:p>
        </w:tc>
        <w:tc>
          <w:tcPr>
            <w:tcW w:w="418"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5</w:t>
            </w:r>
          </w:p>
        </w:tc>
        <w:tc>
          <w:tcPr>
            <w:tcW w:w="464"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6</w:t>
            </w:r>
          </w:p>
        </w:tc>
        <w:tc>
          <w:tcPr>
            <w:tcW w:w="662"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7</w:t>
            </w:r>
          </w:p>
        </w:tc>
        <w:tc>
          <w:tcPr>
            <w:tcW w:w="518"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8</w:t>
            </w:r>
          </w:p>
        </w:tc>
        <w:tc>
          <w:tcPr>
            <w:tcW w:w="518"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9</w:t>
            </w:r>
          </w:p>
        </w:tc>
        <w:tc>
          <w:tcPr>
            <w:tcW w:w="561" w:type="pct"/>
          </w:tcPr>
          <w:p w:rsidR="00F76B9C" w:rsidRPr="005121FD" w:rsidRDefault="00F76B9C"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10</w:t>
            </w:r>
          </w:p>
        </w:tc>
      </w:tr>
      <w:tr w:rsidR="00F76B9C" w:rsidRPr="00A239EE" w:rsidTr="005121FD">
        <w:tc>
          <w:tcPr>
            <w:tcW w:w="223" w:type="pct"/>
          </w:tcPr>
          <w:p w:rsidR="00F76B9C" w:rsidRPr="005121FD" w:rsidRDefault="00891E44" w:rsidP="003E52E9">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«3</w:t>
            </w:r>
          </w:p>
        </w:tc>
        <w:tc>
          <w:tcPr>
            <w:tcW w:w="440" w:type="pct"/>
          </w:tcPr>
          <w:p w:rsidR="00F76B9C" w:rsidRPr="005121FD" w:rsidRDefault="00F76B9C" w:rsidP="003E52E9">
            <w:pPr>
              <w:spacing w:after="0" w:line="240" w:lineRule="exact"/>
              <w:jc w:val="center"/>
              <w:rPr>
                <w:rFonts w:ascii="Times New Roman" w:hAnsi="Times New Roman"/>
                <w:sz w:val="23"/>
                <w:szCs w:val="23"/>
              </w:rPr>
            </w:pPr>
            <w:r w:rsidRPr="005121FD">
              <w:rPr>
                <w:rFonts w:ascii="Times New Roman" w:hAnsi="Times New Roman"/>
                <w:sz w:val="23"/>
                <w:szCs w:val="23"/>
              </w:rPr>
              <w:t>Павильон</w:t>
            </w:r>
          </w:p>
        </w:tc>
        <w:tc>
          <w:tcPr>
            <w:tcW w:w="515" w:type="pct"/>
          </w:tcPr>
          <w:p w:rsidR="005121FD" w:rsidRDefault="005121FD" w:rsidP="003E52E9">
            <w:pPr>
              <w:spacing w:after="0" w:line="240" w:lineRule="exact"/>
              <w:jc w:val="both"/>
              <w:rPr>
                <w:rFonts w:ascii="Times New Roman" w:hAnsi="Times New Roman"/>
                <w:sz w:val="23"/>
                <w:szCs w:val="23"/>
              </w:rPr>
            </w:pPr>
            <w:r>
              <w:rPr>
                <w:rFonts w:ascii="Times New Roman" w:hAnsi="Times New Roman"/>
                <w:sz w:val="23"/>
                <w:szCs w:val="23"/>
              </w:rPr>
              <w:t xml:space="preserve">Новгородская обл., </w:t>
            </w:r>
            <w:r w:rsidR="00F76B9C" w:rsidRPr="005121FD">
              <w:rPr>
                <w:rFonts w:ascii="Times New Roman" w:hAnsi="Times New Roman"/>
                <w:sz w:val="23"/>
                <w:szCs w:val="23"/>
              </w:rPr>
              <w:t>п.Батец</w:t>
            </w:r>
            <w:r>
              <w:rPr>
                <w:rFonts w:ascii="Times New Roman" w:hAnsi="Times New Roman"/>
                <w:sz w:val="23"/>
                <w:szCs w:val="23"/>
              </w:rPr>
              <w:t>-</w:t>
            </w:r>
            <w:r w:rsidR="00F76B9C" w:rsidRPr="005121FD">
              <w:rPr>
                <w:rFonts w:ascii="Times New Roman" w:hAnsi="Times New Roman"/>
                <w:sz w:val="23"/>
                <w:szCs w:val="23"/>
              </w:rPr>
              <w:t xml:space="preserve">кий, </w:t>
            </w:r>
          </w:p>
          <w:p w:rsidR="00F76B9C" w:rsidRPr="005121FD" w:rsidRDefault="00F76B9C" w:rsidP="003E52E9">
            <w:pPr>
              <w:spacing w:after="0" w:line="240" w:lineRule="exact"/>
              <w:jc w:val="both"/>
              <w:rPr>
                <w:rFonts w:ascii="Times New Roman" w:hAnsi="Times New Roman"/>
                <w:sz w:val="23"/>
                <w:szCs w:val="23"/>
              </w:rPr>
            </w:pPr>
            <w:r w:rsidRPr="005121FD">
              <w:rPr>
                <w:rFonts w:ascii="Times New Roman" w:hAnsi="Times New Roman"/>
                <w:sz w:val="23"/>
                <w:szCs w:val="23"/>
              </w:rPr>
              <w:t>ул.</w:t>
            </w:r>
            <w:r w:rsidR="005121FD">
              <w:rPr>
                <w:rFonts w:ascii="Times New Roman" w:hAnsi="Times New Roman"/>
                <w:sz w:val="23"/>
                <w:szCs w:val="23"/>
              </w:rPr>
              <w:t xml:space="preserve"> </w:t>
            </w:r>
            <w:r w:rsidRPr="005121FD">
              <w:rPr>
                <w:rFonts w:ascii="Times New Roman" w:hAnsi="Times New Roman"/>
                <w:sz w:val="23"/>
                <w:szCs w:val="23"/>
              </w:rPr>
              <w:t>Зосимова</w:t>
            </w:r>
          </w:p>
        </w:tc>
        <w:tc>
          <w:tcPr>
            <w:tcW w:w="680" w:type="pct"/>
          </w:tcPr>
          <w:p w:rsidR="00F76B9C" w:rsidRPr="005121FD" w:rsidRDefault="00F76B9C" w:rsidP="004B1195">
            <w:pPr>
              <w:spacing w:after="0" w:line="240" w:lineRule="exact"/>
              <w:jc w:val="center"/>
              <w:rPr>
                <w:rFonts w:ascii="Times New Roman" w:hAnsi="Times New Roman"/>
                <w:sz w:val="23"/>
                <w:szCs w:val="23"/>
              </w:rPr>
            </w:pPr>
            <w:r w:rsidRPr="005121FD">
              <w:rPr>
                <w:rFonts w:ascii="Times New Roman" w:hAnsi="Times New Roman"/>
                <w:sz w:val="23"/>
                <w:szCs w:val="23"/>
              </w:rPr>
              <w:t xml:space="preserve">Розничная торговля </w:t>
            </w:r>
            <w:r w:rsidR="004B1195" w:rsidRPr="005121FD">
              <w:rPr>
                <w:rFonts w:ascii="Times New Roman" w:hAnsi="Times New Roman"/>
                <w:sz w:val="23"/>
                <w:szCs w:val="23"/>
              </w:rPr>
              <w:t>смешанными товарами</w:t>
            </w:r>
          </w:p>
        </w:tc>
        <w:tc>
          <w:tcPr>
            <w:tcW w:w="418" w:type="pct"/>
          </w:tcPr>
          <w:p w:rsidR="00F76B9C" w:rsidRPr="005121FD" w:rsidRDefault="00F76B9C" w:rsidP="003E52E9">
            <w:pPr>
              <w:spacing w:after="0" w:line="240" w:lineRule="exact"/>
              <w:jc w:val="center"/>
              <w:rPr>
                <w:rFonts w:ascii="Times New Roman" w:hAnsi="Times New Roman"/>
                <w:sz w:val="23"/>
                <w:szCs w:val="23"/>
              </w:rPr>
            </w:pPr>
            <w:r w:rsidRPr="005121FD">
              <w:rPr>
                <w:rFonts w:ascii="Times New Roman" w:hAnsi="Times New Roman"/>
                <w:sz w:val="23"/>
                <w:szCs w:val="23"/>
              </w:rPr>
              <w:t>16,0</w:t>
            </w:r>
          </w:p>
        </w:tc>
        <w:tc>
          <w:tcPr>
            <w:tcW w:w="464" w:type="pct"/>
          </w:tcPr>
          <w:p w:rsidR="00F76B9C" w:rsidRPr="005121FD" w:rsidRDefault="00F76B9C" w:rsidP="003E52E9">
            <w:pPr>
              <w:spacing w:after="0" w:line="240" w:lineRule="exact"/>
              <w:rPr>
                <w:rFonts w:ascii="Times New Roman" w:hAnsi="Times New Roman"/>
                <w:sz w:val="23"/>
                <w:szCs w:val="23"/>
              </w:rPr>
            </w:pPr>
          </w:p>
        </w:tc>
        <w:tc>
          <w:tcPr>
            <w:tcW w:w="662" w:type="pct"/>
          </w:tcPr>
          <w:p w:rsidR="00F76B9C" w:rsidRPr="005121FD" w:rsidRDefault="00F76B9C" w:rsidP="003E52E9">
            <w:pPr>
              <w:spacing w:after="0" w:line="240" w:lineRule="auto"/>
              <w:jc w:val="center"/>
              <w:rPr>
                <w:rFonts w:ascii="Times New Roman" w:eastAsiaTheme="minorHAnsi" w:hAnsi="Times New Roman"/>
                <w:sz w:val="23"/>
                <w:szCs w:val="23"/>
              </w:rPr>
            </w:pPr>
          </w:p>
        </w:tc>
        <w:tc>
          <w:tcPr>
            <w:tcW w:w="518" w:type="pct"/>
          </w:tcPr>
          <w:p w:rsidR="00F76B9C" w:rsidRPr="005121FD" w:rsidRDefault="00F76B9C" w:rsidP="003E52E9">
            <w:pPr>
              <w:spacing w:after="0" w:line="240" w:lineRule="auto"/>
              <w:jc w:val="center"/>
              <w:rPr>
                <w:rFonts w:ascii="Times New Roman" w:eastAsiaTheme="minorHAnsi" w:hAnsi="Times New Roman"/>
                <w:sz w:val="23"/>
                <w:szCs w:val="23"/>
              </w:rPr>
            </w:pPr>
          </w:p>
        </w:tc>
        <w:tc>
          <w:tcPr>
            <w:tcW w:w="518" w:type="pct"/>
          </w:tcPr>
          <w:p w:rsidR="00F76B9C" w:rsidRPr="005121FD" w:rsidRDefault="00F76B9C" w:rsidP="00F76B9C">
            <w:pPr>
              <w:spacing w:after="0" w:line="240" w:lineRule="auto"/>
              <w:jc w:val="center"/>
              <w:rPr>
                <w:rFonts w:ascii="Times New Roman" w:eastAsiaTheme="minorHAnsi" w:hAnsi="Times New Roman"/>
                <w:sz w:val="23"/>
                <w:szCs w:val="23"/>
              </w:rPr>
            </w:pPr>
          </w:p>
        </w:tc>
        <w:tc>
          <w:tcPr>
            <w:tcW w:w="561" w:type="pct"/>
          </w:tcPr>
          <w:p w:rsidR="00F76B9C" w:rsidRPr="005121FD" w:rsidRDefault="004B1195" w:rsidP="004B1195">
            <w:pPr>
              <w:spacing w:after="0" w:line="240" w:lineRule="auto"/>
              <w:jc w:val="center"/>
              <w:rPr>
                <w:rFonts w:ascii="Times New Roman" w:eastAsiaTheme="minorHAnsi" w:hAnsi="Times New Roman"/>
                <w:sz w:val="23"/>
                <w:szCs w:val="23"/>
              </w:rPr>
            </w:pPr>
            <w:r w:rsidRPr="005121FD">
              <w:rPr>
                <w:rFonts w:ascii="Times New Roman" w:eastAsiaTheme="minorHAnsi" w:hAnsi="Times New Roman"/>
                <w:sz w:val="23"/>
                <w:szCs w:val="23"/>
              </w:rPr>
              <w:t>перспективное</w:t>
            </w:r>
            <w:r w:rsidR="00891E44" w:rsidRPr="005121FD">
              <w:rPr>
                <w:rFonts w:ascii="Times New Roman" w:eastAsiaTheme="minorHAnsi" w:hAnsi="Times New Roman"/>
                <w:sz w:val="23"/>
                <w:szCs w:val="23"/>
              </w:rPr>
              <w:t>»</w:t>
            </w:r>
          </w:p>
        </w:tc>
      </w:tr>
    </w:tbl>
    <w:p w:rsidR="005121FD" w:rsidRPr="005121FD" w:rsidRDefault="005121FD" w:rsidP="00314155">
      <w:pPr>
        <w:tabs>
          <w:tab w:val="left" w:pos="0"/>
        </w:tabs>
        <w:suppressAutoHyphens/>
        <w:spacing w:after="0" w:line="240" w:lineRule="auto"/>
        <w:ind w:firstLine="709"/>
        <w:jc w:val="both"/>
        <w:rPr>
          <w:rFonts w:ascii="Times New Roman" w:eastAsia="Times New Roman" w:hAnsi="Times New Roman"/>
          <w:sz w:val="12"/>
          <w:szCs w:val="12"/>
          <w:lang w:eastAsia="ru-RU"/>
        </w:rPr>
      </w:pPr>
    </w:p>
    <w:p w:rsidR="00314155" w:rsidRDefault="004220B6" w:rsidP="00314155">
      <w:pPr>
        <w:tabs>
          <w:tab w:val="left" w:pos="0"/>
        </w:tabs>
        <w:suppressAutoHyphen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2</w:t>
      </w:r>
      <w:r w:rsidR="00314155" w:rsidRPr="00314155">
        <w:rPr>
          <w:rFonts w:ascii="Times New Roman" w:eastAsia="Times New Roman" w:hAnsi="Times New Roman"/>
          <w:sz w:val="28"/>
          <w:szCs w:val="28"/>
          <w:lang w:eastAsia="ru-RU"/>
        </w:rPr>
        <w:t>. Опубликовать постановление в муниципальной газете «Батецкий вестник» и разместить на официальном сайте Администрации Батецкого муниципального района в информационно-телекоммуникационной сети «Интернет».</w:t>
      </w:r>
    </w:p>
    <w:p w:rsidR="00891E44" w:rsidRDefault="00891E44" w:rsidP="00314155">
      <w:pPr>
        <w:tabs>
          <w:tab w:val="left" w:pos="0"/>
        </w:tabs>
        <w:suppressAutoHyphens/>
        <w:spacing w:after="0" w:line="240" w:lineRule="auto"/>
        <w:ind w:firstLine="709"/>
        <w:jc w:val="both"/>
        <w:rPr>
          <w:rFonts w:ascii="Times New Roman" w:eastAsia="Times New Roman" w:hAnsi="Times New Roman"/>
          <w:sz w:val="28"/>
          <w:szCs w:val="28"/>
          <w:lang w:eastAsia="ru-RU"/>
        </w:rPr>
      </w:pPr>
    </w:p>
    <w:p w:rsidR="005121FD" w:rsidRPr="005121FD" w:rsidRDefault="005121FD" w:rsidP="005121FD">
      <w:pPr>
        <w:spacing w:after="0" w:line="240" w:lineRule="auto"/>
        <w:jc w:val="both"/>
        <w:rPr>
          <w:rFonts w:ascii="Times New Roman" w:eastAsia="Times New Roman" w:hAnsi="Times New Roman"/>
          <w:sz w:val="24"/>
          <w:szCs w:val="20"/>
          <w:lang w:eastAsia="ru-RU"/>
        </w:rPr>
      </w:pPr>
    </w:p>
    <w:p w:rsidR="005121FD" w:rsidRPr="005121FD" w:rsidRDefault="005121FD" w:rsidP="005121FD">
      <w:pPr>
        <w:spacing w:after="0" w:line="240" w:lineRule="auto"/>
        <w:jc w:val="both"/>
        <w:rPr>
          <w:rFonts w:ascii="Times New Roman" w:eastAsia="Times New Roman" w:hAnsi="Times New Roman"/>
          <w:b/>
          <w:sz w:val="28"/>
          <w:szCs w:val="20"/>
          <w:lang w:eastAsia="ru-RU"/>
        </w:rPr>
      </w:pPr>
      <w:r w:rsidRPr="005121FD">
        <w:rPr>
          <w:rFonts w:ascii="Times New Roman" w:eastAsia="Times New Roman" w:hAnsi="Times New Roman"/>
          <w:b/>
          <w:sz w:val="28"/>
          <w:szCs w:val="20"/>
          <w:lang w:eastAsia="ru-RU"/>
        </w:rPr>
        <w:t xml:space="preserve">Глава района                                              В.Н. Иванов </w:t>
      </w:r>
    </w:p>
    <w:p w:rsidR="005121FD" w:rsidRPr="005121FD" w:rsidRDefault="005121FD" w:rsidP="005121FD">
      <w:pPr>
        <w:spacing w:after="0" w:line="240" w:lineRule="auto"/>
        <w:ind w:firstLine="709"/>
        <w:rPr>
          <w:rFonts w:ascii="Times New Roman" w:eastAsia="Times New Roman" w:hAnsi="Times New Roman"/>
          <w:sz w:val="28"/>
          <w:szCs w:val="28"/>
          <w:lang w:eastAsia="ru-RU"/>
        </w:rPr>
      </w:pPr>
    </w:p>
    <w:p w:rsidR="005121FD" w:rsidRPr="005121FD" w:rsidRDefault="005121FD" w:rsidP="005121FD">
      <w:pPr>
        <w:spacing w:after="0" w:line="240" w:lineRule="auto"/>
        <w:ind w:firstLine="709"/>
        <w:rPr>
          <w:rFonts w:ascii="Times New Roman" w:eastAsia="Times New Roman" w:hAnsi="Times New Roman"/>
          <w:sz w:val="28"/>
          <w:szCs w:val="28"/>
          <w:lang w:eastAsia="ru-RU"/>
        </w:rPr>
      </w:pPr>
    </w:p>
    <w:p w:rsidR="005121FD" w:rsidRPr="005121FD" w:rsidRDefault="005121FD" w:rsidP="005121FD">
      <w:pPr>
        <w:spacing w:after="0" w:line="240" w:lineRule="auto"/>
        <w:ind w:firstLine="709"/>
        <w:rPr>
          <w:rFonts w:ascii="Times New Roman" w:eastAsia="Times New Roman" w:hAnsi="Times New Roman"/>
          <w:sz w:val="28"/>
          <w:szCs w:val="28"/>
          <w:lang w:eastAsia="ru-RU"/>
        </w:rPr>
      </w:pPr>
    </w:p>
    <w:p w:rsidR="005121FD" w:rsidRP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Default="005121FD" w:rsidP="005121FD">
      <w:pPr>
        <w:spacing w:after="0" w:line="240" w:lineRule="auto"/>
        <w:ind w:firstLine="709"/>
        <w:rPr>
          <w:rFonts w:ascii="Times New Roman" w:eastAsia="Times New Roman" w:hAnsi="Times New Roman"/>
          <w:sz w:val="28"/>
          <w:szCs w:val="28"/>
          <w:lang w:eastAsia="ru-RU"/>
        </w:rPr>
      </w:pPr>
    </w:p>
    <w:p w:rsidR="005121FD" w:rsidRPr="005121FD" w:rsidRDefault="005121FD" w:rsidP="005121FD">
      <w:pPr>
        <w:spacing w:after="0" w:line="240" w:lineRule="auto"/>
        <w:ind w:firstLine="709"/>
        <w:rPr>
          <w:rFonts w:ascii="Times New Roman" w:eastAsia="Times New Roman" w:hAnsi="Times New Roman"/>
          <w:sz w:val="28"/>
          <w:szCs w:val="28"/>
          <w:lang w:eastAsia="ru-RU"/>
        </w:rPr>
      </w:pPr>
    </w:p>
    <w:p w:rsidR="005121FD" w:rsidRPr="005121FD" w:rsidRDefault="005121FD" w:rsidP="005121FD">
      <w:pPr>
        <w:spacing w:after="0" w:line="240" w:lineRule="auto"/>
        <w:ind w:firstLine="709"/>
        <w:rPr>
          <w:rFonts w:ascii="Times New Roman" w:eastAsia="Times New Roman" w:hAnsi="Times New Roman"/>
          <w:sz w:val="28"/>
          <w:szCs w:val="28"/>
          <w:lang w:eastAsia="ru-RU"/>
        </w:rPr>
      </w:pPr>
    </w:p>
    <w:p w:rsidR="005121FD" w:rsidRPr="005121FD" w:rsidRDefault="005121FD" w:rsidP="005121FD">
      <w:pPr>
        <w:spacing w:after="0" w:line="240" w:lineRule="auto"/>
        <w:rPr>
          <w:rFonts w:ascii="Times New Roman" w:eastAsia="Times New Roman" w:hAnsi="Times New Roman"/>
          <w:sz w:val="20"/>
          <w:szCs w:val="20"/>
          <w:lang w:eastAsia="ru-RU"/>
        </w:rPr>
      </w:pPr>
      <w:r w:rsidRPr="005121FD">
        <w:rPr>
          <w:rFonts w:ascii="Times New Roman" w:eastAsia="Times New Roman" w:hAnsi="Times New Roman"/>
          <w:sz w:val="20"/>
          <w:szCs w:val="20"/>
          <w:lang w:eastAsia="ru-RU"/>
        </w:rPr>
        <w:t xml:space="preserve">ат </w:t>
      </w:r>
    </w:p>
    <w:p w:rsidR="005121FD" w:rsidRPr="005121FD" w:rsidRDefault="005121FD" w:rsidP="005121FD">
      <w:pPr>
        <w:spacing w:after="0" w:line="240" w:lineRule="auto"/>
        <w:rPr>
          <w:rFonts w:ascii="Times New Roman" w:eastAsia="Times New Roman" w:hAnsi="Times New Roman"/>
          <w:sz w:val="20"/>
          <w:szCs w:val="20"/>
          <w:lang w:eastAsia="ru-RU"/>
        </w:rPr>
      </w:pPr>
      <w:r w:rsidRPr="005121FD">
        <w:rPr>
          <w:rFonts w:ascii="Times New Roman" w:eastAsia="Times New Roman" w:hAnsi="Times New Roman"/>
          <w:sz w:val="20"/>
          <w:szCs w:val="20"/>
          <w:lang w:eastAsia="ru-RU"/>
        </w:rPr>
        <w:t xml:space="preserve">№56п </w:t>
      </w:r>
    </w:p>
    <w:sectPr w:rsidR="005121FD" w:rsidRPr="005121FD" w:rsidSect="005121FD">
      <w:pgSz w:w="11906" w:h="16838"/>
      <w:pgMar w:top="567" w:right="567"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6CD" w:rsidRDefault="00BD76CD" w:rsidP="00E551B0">
      <w:pPr>
        <w:spacing w:after="0" w:line="240" w:lineRule="auto"/>
      </w:pPr>
      <w:r>
        <w:separator/>
      </w:r>
    </w:p>
  </w:endnote>
  <w:endnote w:type="continuationSeparator" w:id="0">
    <w:p w:rsidR="00BD76CD" w:rsidRDefault="00BD76CD" w:rsidP="00E551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6CD" w:rsidRDefault="00BD76CD" w:rsidP="00E551B0">
      <w:pPr>
        <w:spacing w:after="0" w:line="240" w:lineRule="auto"/>
      </w:pPr>
      <w:r>
        <w:separator/>
      </w:r>
    </w:p>
  </w:footnote>
  <w:footnote w:type="continuationSeparator" w:id="0">
    <w:p w:rsidR="00BD76CD" w:rsidRDefault="00BD76CD" w:rsidP="00E551B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912BC0"/>
    <w:multiLevelType w:val="hybridMultilevel"/>
    <w:tmpl w:val="3BCA4540"/>
    <w:lvl w:ilvl="0" w:tplc="54943F5C">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 w15:restartNumberingAfterBreak="0">
    <w:nsid w:val="34100BAC"/>
    <w:multiLevelType w:val="hybridMultilevel"/>
    <w:tmpl w:val="6212D0F8"/>
    <w:lvl w:ilvl="0" w:tplc="93604CF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344740A7"/>
    <w:multiLevelType w:val="hybridMultilevel"/>
    <w:tmpl w:val="647A3D20"/>
    <w:lvl w:ilvl="0" w:tplc="70840FC8">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3" w15:restartNumberingAfterBreak="0">
    <w:nsid w:val="383E585E"/>
    <w:multiLevelType w:val="hybridMultilevel"/>
    <w:tmpl w:val="97D405A8"/>
    <w:lvl w:ilvl="0" w:tplc="93A6F6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79F"/>
    <w:rsid w:val="0002026D"/>
    <w:rsid w:val="000204E9"/>
    <w:rsid w:val="000206CD"/>
    <w:rsid w:val="0002123C"/>
    <w:rsid w:val="000931D1"/>
    <w:rsid w:val="00095394"/>
    <w:rsid w:val="000B239F"/>
    <w:rsid w:val="000B3EB4"/>
    <w:rsid w:val="000C6BC5"/>
    <w:rsid w:val="000D2202"/>
    <w:rsid w:val="000D5A70"/>
    <w:rsid w:val="000E7B46"/>
    <w:rsid w:val="000F36E4"/>
    <w:rsid w:val="00103966"/>
    <w:rsid w:val="0012186B"/>
    <w:rsid w:val="00127FC4"/>
    <w:rsid w:val="0013285E"/>
    <w:rsid w:val="00140467"/>
    <w:rsid w:val="0015407B"/>
    <w:rsid w:val="00191FD7"/>
    <w:rsid w:val="001A32C9"/>
    <w:rsid w:val="001A7869"/>
    <w:rsid w:val="001B2F7C"/>
    <w:rsid w:val="001C4238"/>
    <w:rsid w:val="001D470A"/>
    <w:rsid w:val="001E29C1"/>
    <w:rsid w:val="001E5454"/>
    <w:rsid w:val="001E6AA5"/>
    <w:rsid w:val="002003F4"/>
    <w:rsid w:val="00217B6A"/>
    <w:rsid w:val="002240A3"/>
    <w:rsid w:val="00234DE4"/>
    <w:rsid w:val="0025450F"/>
    <w:rsid w:val="00271C47"/>
    <w:rsid w:val="002A2FBB"/>
    <w:rsid w:val="002A6E40"/>
    <w:rsid w:val="002D2E39"/>
    <w:rsid w:val="002E218D"/>
    <w:rsid w:val="00314155"/>
    <w:rsid w:val="003212A3"/>
    <w:rsid w:val="00323265"/>
    <w:rsid w:val="00325E80"/>
    <w:rsid w:val="00327C40"/>
    <w:rsid w:val="003419F6"/>
    <w:rsid w:val="0034401A"/>
    <w:rsid w:val="003652AA"/>
    <w:rsid w:val="003C6659"/>
    <w:rsid w:val="003E2EFC"/>
    <w:rsid w:val="004220B6"/>
    <w:rsid w:val="004561C2"/>
    <w:rsid w:val="00457579"/>
    <w:rsid w:val="00462822"/>
    <w:rsid w:val="004646D7"/>
    <w:rsid w:val="004817A9"/>
    <w:rsid w:val="004B1195"/>
    <w:rsid w:val="004C645B"/>
    <w:rsid w:val="004E2F52"/>
    <w:rsid w:val="005066DF"/>
    <w:rsid w:val="005076E6"/>
    <w:rsid w:val="005121FD"/>
    <w:rsid w:val="00513425"/>
    <w:rsid w:val="005153BD"/>
    <w:rsid w:val="00564905"/>
    <w:rsid w:val="00572F0F"/>
    <w:rsid w:val="00573A69"/>
    <w:rsid w:val="00586B4B"/>
    <w:rsid w:val="005A7306"/>
    <w:rsid w:val="005B5F4E"/>
    <w:rsid w:val="005D0EAC"/>
    <w:rsid w:val="005F4BE5"/>
    <w:rsid w:val="00602D03"/>
    <w:rsid w:val="006045B2"/>
    <w:rsid w:val="0062422D"/>
    <w:rsid w:val="00643611"/>
    <w:rsid w:val="00654047"/>
    <w:rsid w:val="00654A6C"/>
    <w:rsid w:val="00654FE7"/>
    <w:rsid w:val="0066428E"/>
    <w:rsid w:val="00665D45"/>
    <w:rsid w:val="00667AD2"/>
    <w:rsid w:val="00674877"/>
    <w:rsid w:val="006866D0"/>
    <w:rsid w:val="00691E03"/>
    <w:rsid w:val="00692900"/>
    <w:rsid w:val="00695EAC"/>
    <w:rsid w:val="006B314E"/>
    <w:rsid w:val="006B5D36"/>
    <w:rsid w:val="006F438B"/>
    <w:rsid w:val="00720A96"/>
    <w:rsid w:val="00726137"/>
    <w:rsid w:val="007373DB"/>
    <w:rsid w:val="00737F52"/>
    <w:rsid w:val="007420C1"/>
    <w:rsid w:val="007634C2"/>
    <w:rsid w:val="00782B69"/>
    <w:rsid w:val="0079077D"/>
    <w:rsid w:val="007D4A32"/>
    <w:rsid w:val="007F66D3"/>
    <w:rsid w:val="008053C4"/>
    <w:rsid w:val="0082286E"/>
    <w:rsid w:val="008461CF"/>
    <w:rsid w:val="00863F5B"/>
    <w:rsid w:val="00891E44"/>
    <w:rsid w:val="0089486E"/>
    <w:rsid w:val="008A0F39"/>
    <w:rsid w:val="008B5D96"/>
    <w:rsid w:val="008D39C0"/>
    <w:rsid w:val="008E18CF"/>
    <w:rsid w:val="008F73DB"/>
    <w:rsid w:val="008F7B62"/>
    <w:rsid w:val="009006F4"/>
    <w:rsid w:val="00905F4B"/>
    <w:rsid w:val="00912ED1"/>
    <w:rsid w:val="00921C06"/>
    <w:rsid w:val="00922F9B"/>
    <w:rsid w:val="009316BF"/>
    <w:rsid w:val="009611F9"/>
    <w:rsid w:val="0096629D"/>
    <w:rsid w:val="009757B9"/>
    <w:rsid w:val="0098404D"/>
    <w:rsid w:val="009934E1"/>
    <w:rsid w:val="009A3DBC"/>
    <w:rsid w:val="009C5A05"/>
    <w:rsid w:val="009E3D9E"/>
    <w:rsid w:val="009F6C91"/>
    <w:rsid w:val="00A004CD"/>
    <w:rsid w:val="00A07981"/>
    <w:rsid w:val="00A14110"/>
    <w:rsid w:val="00A1774C"/>
    <w:rsid w:val="00A239EE"/>
    <w:rsid w:val="00A26C85"/>
    <w:rsid w:val="00A40BDD"/>
    <w:rsid w:val="00A5066E"/>
    <w:rsid w:val="00A8594A"/>
    <w:rsid w:val="00AC3C41"/>
    <w:rsid w:val="00AD3BF9"/>
    <w:rsid w:val="00AE16DE"/>
    <w:rsid w:val="00AE1863"/>
    <w:rsid w:val="00AF6791"/>
    <w:rsid w:val="00B1123D"/>
    <w:rsid w:val="00B12887"/>
    <w:rsid w:val="00B13657"/>
    <w:rsid w:val="00B155EB"/>
    <w:rsid w:val="00B1752D"/>
    <w:rsid w:val="00B22E05"/>
    <w:rsid w:val="00B25CE0"/>
    <w:rsid w:val="00B26F13"/>
    <w:rsid w:val="00B50BE0"/>
    <w:rsid w:val="00B50F16"/>
    <w:rsid w:val="00B51767"/>
    <w:rsid w:val="00B61EE3"/>
    <w:rsid w:val="00BB44A9"/>
    <w:rsid w:val="00BB7909"/>
    <w:rsid w:val="00BD76CD"/>
    <w:rsid w:val="00BD7E6A"/>
    <w:rsid w:val="00BF3CC4"/>
    <w:rsid w:val="00BF692C"/>
    <w:rsid w:val="00C0261B"/>
    <w:rsid w:val="00C33447"/>
    <w:rsid w:val="00C3517F"/>
    <w:rsid w:val="00C35F4E"/>
    <w:rsid w:val="00C75D1E"/>
    <w:rsid w:val="00C91278"/>
    <w:rsid w:val="00CC4E11"/>
    <w:rsid w:val="00CC6755"/>
    <w:rsid w:val="00CD413E"/>
    <w:rsid w:val="00CF63BA"/>
    <w:rsid w:val="00D334F4"/>
    <w:rsid w:val="00D52C47"/>
    <w:rsid w:val="00D70245"/>
    <w:rsid w:val="00D96001"/>
    <w:rsid w:val="00D97B9E"/>
    <w:rsid w:val="00DA5D26"/>
    <w:rsid w:val="00DA66F3"/>
    <w:rsid w:val="00E1493F"/>
    <w:rsid w:val="00E31F6F"/>
    <w:rsid w:val="00E41CC0"/>
    <w:rsid w:val="00E42CF0"/>
    <w:rsid w:val="00E551B0"/>
    <w:rsid w:val="00E57570"/>
    <w:rsid w:val="00E6142B"/>
    <w:rsid w:val="00E650EC"/>
    <w:rsid w:val="00E7727F"/>
    <w:rsid w:val="00EA16D2"/>
    <w:rsid w:val="00EB479F"/>
    <w:rsid w:val="00ED2ECE"/>
    <w:rsid w:val="00EE32B2"/>
    <w:rsid w:val="00F40CE5"/>
    <w:rsid w:val="00F41BF9"/>
    <w:rsid w:val="00F50276"/>
    <w:rsid w:val="00F5324F"/>
    <w:rsid w:val="00F70C2D"/>
    <w:rsid w:val="00F762D2"/>
    <w:rsid w:val="00F76B9C"/>
    <w:rsid w:val="00F80035"/>
    <w:rsid w:val="00FA22EB"/>
    <w:rsid w:val="00FA2B24"/>
    <w:rsid w:val="00FA6E64"/>
    <w:rsid w:val="00FD35C7"/>
    <w:rsid w:val="00FE36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5B1111-6BF7-4B4D-90A7-F54A8DD6D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6E4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479F"/>
    <w:pPr>
      <w:ind w:left="720"/>
      <w:contextualSpacing/>
    </w:pPr>
  </w:style>
  <w:style w:type="paragraph" w:styleId="a4">
    <w:name w:val="Balloon Text"/>
    <w:basedOn w:val="a"/>
    <w:link w:val="a5"/>
    <w:uiPriority w:val="99"/>
    <w:semiHidden/>
    <w:unhideWhenUsed/>
    <w:rsid w:val="0034401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4401A"/>
    <w:rPr>
      <w:rFonts w:ascii="Tahoma" w:hAnsi="Tahoma" w:cs="Tahoma"/>
      <w:sz w:val="16"/>
      <w:szCs w:val="16"/>
      <w:lang w:eastAsia="en-US"/>
    </w:rPr>
  </w:style>
  <w:style w:type="character" w:styleId="a6">
    <w:name w:val="Strong"/>
    <w:basedOn w:val="a0"/>
    <w:uiPriority w:val="22"/>
    <w:qFormat/>
    <w:rsid w:val="00140467"/>
    <w:rPr>
      <w:b/>
      <w:bCs/>
    </w:rPr>
  </w:style>
  <w:style w:type="paragraph" w:customStyle="1" w:styleId="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BB7909"/>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0">
    <w:name w:val="Абзац списка1"/>
    <w:basedOn w:val="a"/>
    <w:rsid w:val="00564905"/>
    <w:pPr>
      <w:autoSpaceDE w:val="0"/>
      <w:autoSpaceDN w:val="0"/>
      <w:spacing w:after="0" w:line="240" w:lineRule="auto"/>
      <w:ind w:left="720"/>
    </w:pPr>
    <w:rPr>
      <w:rFonts w:ascii="Times New Roman" w:hAnsi="Times New Roman"/>
      <w:sz w:val="20"/>
      <w:szCs w:val="20"/>
      <w:lang w:eastAsia="ru-RU"/>
    </w:rPr>
  </w:style>
  <w:style w:type="table" w:styleId="a7">
    <w:name w:val="Table Grid"/>
    <w:basedOn w:val="a1"/>
    <w:uiPriority w:val="59"/>
    <w:rsid w:val="00A239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semiHidden/>
    <w:unhideWhenUsed/>
    <w:rsid w:val="00E551B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E551B0"/>
    <w:rPr>
      <w:sz w:val="22"/>
      <w:szCs w:val="22"/>
      <w:lang w:eastAsia="en-US"/>
    </w:rPr>
  </w:style>
  <w:style w:type="paragraph" w:styleId="aa">
    <w:name w:val="footer"/>
    <w:basedOn w:val="a"/>
    <w:link w:val="ab"/>
    <w:uiPriority w:val="99"/>
    <w:semiHidden/>
    <w:unhideWhenUsed/>
    <w:rsid w:val="00E551B0"/>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E551B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6433930">
      <w:bodyDiv w:val="1"/>
      <w:marLeft w:val="0"/>
      <w:marRight w:val="0"/>
      <w:marTop w:val="0"/>
      <w:marBottom w:val="0"/>
      <w:divBdr>
        <w:top w:val="none" w:sz="0" w:space="0" w:color="auto"/>
        <w:left w:val="none" w:sz="0" w:space="0" w:color="auto"/>
        <w:bottom w:val="none" w:sz="0" w:space="0" w:color="auto"/>
        <w:right w:val="none" w:sz="0" w:space="0" w:color="auto"/>
      </w:divBdr>
      <w:divsChild>
        <w:div w:id="38018539">
          <w:marLeft w:val="0"/>
          <w:marRight w:val="0"/>
          <w:marTop w:val="0"/>
          <w:marBottom w:val="0"/>
          <w:divBdr>
            <w:top w:val="none" w:sz="0" w:space="0" w:color="auto"/>
            <w:left w:val="none" w:sz="0" w:space="0" w:color="auto"/>
            <w:bottom w:val="none" w:sz="0" w:space="0" w:color="auto"/>
            <w:right w:val="none" w:sz="0" w:space="0" w:color="auto"/>
          </w:divBdr>
        </w:div>
        <w:div w:id="160657212">
          <w:marLeft w:val="0"/>
          <w:marRight w:val="0"/>
          <w:marTop w:val="0"/>
          <w:marBottom w:val="0"/>
          <w:divBdr>
            <w:top w:val="none" w:sz="0" w:space="0" w:color="auto"/>
            <w:left w:val="none" w:sz="0" w:space="0" w:color="auto"/>
            <w:bottom w:val="none" w:sz="0" w:space="0" w:color="auto"/>
            <w:right w:val="none" w:sz="0" w:space="0" w:color="auto"/>
          </w:divBdr>
        </w:div>
        <w:div w:id="321081811">
          <w:marLeft w:val="0"/>
          <w:marRight w:val="0"/>
          <w:marTop w:val="0"/>
          <w:marBottom w:val="0"/>
          <w:divBdr>
            <w:top w:val="none" w:sz="0" w:space="0" w:color="auto"/>
            <w:left w:val="none" w:sz="0" w:space="0" w:color="auto"/>
            <w:bottom w:val="none" w:sz="0" w:space="0" w:color="auto"/>
            <w:right w:val="none" w:sz="0" w:space="0" w:color="auto"/>
          </w:divBdr>
        </w:div>
        <w:div w:id="438990812">
          <w:marLeft w:val="0"/>
          <w:marRight w:val="0"/>
          <w:marTop w:val="0"/>
          <w:marBottom w:val="0"/>
          <w:divBdr>
            <w:top w:val="none" w:sz="0" w:space="0" w:color="auto"/>
            <w:left w:val="none" w:sz="0" w:space="0" w:color="auto"/>
            <w:bottom w:val="none" w:sz="0" w:space="0" w:color="auto"/>
            <w:right w:val="none" w:sz="0" w:space="0" w:color="auto"/>
          </w:divBdr>
        </w:div>
        <w:div w:id="662272359">
          <w:marLeft w:val="0"/>
          <w:marRight w:val="0"/>
          <w:marTop w:val="0"/>
          <w:marBottom w:val="0"/>
          <w:divBdr>
            <w:top w:val="none" w:sz="0" w:space="0" w:color="auto"/>
            <w:left w:val="none" w:sz="0" w:space="0" w:color="auto"/>
            <w:bottom w:val="none" w:sz="0" w:space="0" w:color="auto"/>
            <w:right w:val="none" w:sz="0" w:space="0" w:color="auto"/>
          </w:divBdr>
        </w:div>
        <w:div w:id="896819409">
          <w:marLeft w:val="0"/>
          <w:marRight w:val="0"/>
          <w:marTop w:val="0"/>
          <w:marBottom w:val="0"/>
          <w:divBdr>
            <w:top w:val="none" w:sz="0" w:space="0" w:color="auto"/>
            <w:left w:val="none" w:sz="0" w:space="0" w:color="auto"/>
            <w:bottom w:val="none" w:sz="0" w:space="0" w:color="auto"/>
            <w:right w:val="none" w:sz="0" w:space="0" w:color="auto"/>
          </w:divBdr>
        </w:div>
        <w:div w:id="933364670">
          <w:marLeft w:val="0"/>
          <w:marRight w:val="0"/>
          <w:marTop w:val="0"/>
          <w:marBottom w:val="0"/>
          <w:divBdr>
            <w:top w:val="none" w:sz="0" w:space="0" w:color="auto"/>
            <w:left w:val="none" w:sz="0" w:space="0" w:color="auto"/>
            <w:bottom w:val="none" w:sz="0" w:space="0" w:color="auto"/>
            <w:right w:val="none" w:sz="0" w:space="0" w:color="auto"/>
          </w:divBdr>
        </w:div>
        <w:div w:id="955990441">
          <w:marLeft w:val="0"/>
          <w:marRight w:val="0"/>
          <w:marTop w:val="0"/>
          <w:marBottom w:val="0"/>
          <w:divBdr>
            <w:top w:val="none" w:sz="0" w:space="0" w:color="auto"/>
            <w:left w:val="none" w:sz="0" w:space="0" w:color="auto"/>
            <w:bottom w:val="none" w:sz="0" w:space="0" w:color="auto"/>
            <w:right w:val="none" w:sz="0" w:space="0" w:color="auto"/>
          </w:divBdr>
        </w:div>
        <w:div w:id="1108162462">
          <w:marLeft w:val="0"/>
          <w:marRight w:val="0"/>
          <w:marTop w:val="0"/>
          <w:marBottom w:val="0"/>
          <w:divBdr>
            <w:top w:val="none" w:sz="0" w:space="0" w:color="auto"/>
            <w:left w:val="none" w:sz="0" w:space="0" w:color="auto"/>
            <w:bottom w:val="none" w:sz="0" w:space="0" w:color="auto"/>
            <w:right w:val="none" w:sz="0" w:space="0" w:color="auto"/>
          </w:divBdr>
        </w:div>
        <w:div w:id="1141078681">
          <w:marLeft w:val="0"/>
          <w:marRight w:val="0"/>
          <w:marTop w:val="0"/>
          <w:marBottom w:val="0"/>
          <w:divBdr>
            <w:top w:val="none" w:sz="0" w:space="0" w:color="auto"/>
            <w:left w:val="none" w:sz="0" w:space="0" w:color="auto"/>
            <w:bottom w:val="none" w:sz="0" w:space="0" w:color="auto"/>
            <w:right w:val="none" w:sz="0" w:space="0" w:color="auto"/>
          </w:divBdr>
        </w:div>
        <w:div w:id="1418017402">
          <w:marLeft w:val="0"/>
          <w:marRight w:val="0"/>
          <w:marTop w:val="0"/>
          <w:marBottom w:val="0"/>
          <w:divBdr>
            <w:top w:val="none" w:sz="0" w:space="0" w:color="auto"/>
            <w:left w:val="none" w:sz="0" w:space="0" w:color="auto"/>
            <w:bottom w:val="none" w:sz="0" w:space="0" w:color="auto"/>
            <w:right w:val="none" w:sz="0" w:space="0" w:color="auto"/>
          </w:divBdr>
        </w:div>
        <w:div w:id="1456676127">
          <w:marLeft w:val="0"/>
          <w:marRight w:val="0"/>
          <w:marTop w:val="0"/>
          <w:marBottom w:val="0"/>
          <w:divBdr>
            <w:top w:val="none" w:sz="0" w:space="0" w:color="auto"/>
            <w:left w:val="none" w:sz="0" w:space="0" w:color="auto"/>
            <w:bottom w:val="none" w:sz="0" w:space="0" w:color="auto"/>
            <w:right w:val="none" w:sz="0" w:space="0" w:color="auto"/>
          </w:divBdr>
        </w:div>
        <w:div w:id="1770081030">
          <w:marLeft w:val="0"/>
          <w:marRight w:val="0"/>
          <w:marTop w:val="0"/>
          <w:marBottom w:val="0"/>
          <w:divBdr>
            <w:top w:val="none" w:sz="0" w:space="0" w:color="auto"/>
            <w:left w:val="none" w:sz="0" w:space="0" w:color="auto"/>
            <w:bottom w:val="none" w:sz="0" w:space="0" w:color="auto"/>
            <w:right w:val="none" w:sz="0" w:space="0" w:color="auto"/>
          </w:divBdr>
        </w:div>
        <w:div w:id="1861239376">
          <w:marLeft w:val="0"/>
          <w:marRight w:val="0"/>
          <w:marTop w:val="0"/>
          <w:marBottom w:val="0"/>
          <w:divBdr>
            <w:top w:val="none" w:sz="0" w:space="0" w:color="auto"/>
            <w:left w:val="none" w:sz="0" w:space="0" w:color="auto"/>
            <w:bottom w:val="none" w:sz="0" w:space="0" w:color="auto"/>
            <w:right w:val="none" w:sz="0" w:space="0" w:color="auto"/>
          </w:divBdr>
        </w:div>
        <w:div w:id="1928154712">
          <w:marLeft w:val="0"/>
          <w:marRight w:val="0"/>
          <w:marTop w:val="0"/>
          <w:marBottom w:val="0"/>
          <w:divBdr>
            <w:top w:val="none" w:sz="0" w:space="0" w:color="auto"/>
            <w:left w:val="none" w:sz="0" w:space="0" w:color="auto"/>
            <w:bottom w:val="none" w:sz="0" w:space="0" w:color="auto"/>
            <w:right w:val="none" w:sz="0" w:space="0" w:color="auto"/>
          </w:divBdr>
        </w:div>
        <w:div w:id="2082559339">
          <w:marLeft w:val="0"/>
          <w:marRight w:val="0"/>
          <w:marTop w:val="0"/>
          <w:marBottom w:val="0"/>
          <w:divBdr>
            <w:top w:val="none" w:sz="0" w:space="0" w:color="auto"/>
            <w:left w:val="none" w:sz="0" w:space="0" w:color="auto"/>
            <w:bottom w:val="none" w:sz="0" w:space="0" w:color="auto"/>
            <w:right w:val="none" w:sz="0" w:space="0" w:color="auto"/>
          </w:divBdr>
        </w:div>
        <w:div w:id="2114588316">
          <w:marLeft w:val="0"/>
          <w:marRight w:val="0"/>
          <w:marTop w:val="0"/>
          <w:marBottom w:val="0"/>
          <w:divBdr>
            <w:top w:val="none" w:sz="0" w:space="0" w:color="auto"/>
            <w:left w:val="none" w:sz="0" w:space="0" w:color="auto"/>
            <w:bottom w:val="none" w:sz="0" w:space="0" w:color="auto"/>
            <w:right w:val="none" w:sz="0" w:space="0" w:color="auto"/>
          </w:divBdr>
        </w:div>
        <w:div w:id="2118406016">
          <w:marLeft w:val="0"/>
          <w:marRight w:val="0"/>
          <w:marTop w:val="0"/>
          <w:marBottom w:val="0"/>
          <w:divBdr>
            <w:top w:val="none" w:sz="0" w:space="0" w:color="auto"/>
            <w:left w:val="none" w:sz="0" w:space="0" w:color="auto"/>
            <w:bottom w:val="none" w:sz="0" w:space="0" w:color="auto"/>
            <w:right w:val="none" w:sz="0" w:space="0" w:color="auto"/>
          </w:divBdr>
        </w:div>
      </w:divsChild>
    </w:div>
    <w:div w:id="1171094364">
      <w:bodyDiv w:val="1"/>
      <w:marLeft w:val="0"/>
      <w:marRight w:val="0"/>
      <w:marTop w:val="0"/>
      <w:marBottom w:val="0"/>
      <w:divBdr>
        <w:top w:val="none" w:sz="0" w:space="0" w:color="auto"/>
        <w:left w:val="none" w:sz="0" w:space="0" w:color="auto"/>
        <w:bottom w:val="none" w:sz="0" w:space="0" w:color="auto"/>
        <w:right w:val="none" w:sz="0" w:space="0" w:color="auto"/>
      </w:divBdr>
    </w:div>
    <w:div w:id="1409039285">
      <w:bodyDiv w:val="1"/>
      <w:marLeft w:val="0"/>
      <w:marRight w:val="0"/>
      <w:marTop w:val="0"/>
      <w:marBottom w:val="0"/>
      <w:divBdr>
        <w:top w:val="none" w:sz="0" w:space="0" w:color="auto"/>
        <w:left w:val="none" w:sz="0" w:space="0" w:color="auto"/>
        <w:bottom w:val="none" w:sz="0" w:space="0" w:color="auto"/>
        <w:right w:val="none" w:sz="0" w:space="0" w:color="auto"/>
      </w:divBdr>
      <w:divsChild>
        <w:div w:id="64912885">
          <w:marLeft w:val="0"/>
          <w:marRight w:val="0"/>
          <w:marTop w:val="0"/>
          <w:marBottom w:val="0"/>
          <w:divBdr>
            <w:top w:val="none" w:sz="0" w:space="0" w:color="auto"/>
            <w:left w:val="none" w:sz="0" w:space="0" w:color="auto"/>
            <w:bottom w:val="none" w:sz="0" w:space="0" w:color="auto"/>
            <w:right w:val="none" w:sz="0" w:space="0" w:color="auto"/>
          </w:divBdr>
        </w:div>
        <w:div w:id="829440048">
          <w:marLeft w:val="0"/>
          <w:marRight w:val="0"/>
          <w:marTop w:val="0"/>
          <w:marBottom w:val="0"/>
          <w:divBdr>
            <w:top w:val="none" w:sz="0" w:space="0" w:color="auto"/>
            <w:left w:val="none" w:sz="0" w:space="0" w:color="auto"/>
            <w:bottom w:val="none" w:sz="0" w:space="0" w:color="auto"/>
            <w:right w:val="none" w:sz="0" w:space="0" w:color="auto"/>
          </w:divBdr>
        </w:div>
        <w:div w:id="998919896">
          <w:marLeft w:val="0"/>
          <w:marRight w:val="0"/>
          <w:marTop w:val="0"/>
          <w:marBottom w:val="0"/>
          <w:divBdr>
            <w:top w:val="none" w:sz="0" w:space="0" w:color="auto"/>
            <w:left w:val="none" w:sz="0" w:space="0" w:color="auto"/>
            <w:bottom w:val="none" w:sz="0" w:space="0" w:color="auto"/>
            <w:right w:val="none" w:sz="0" w:space="0" w:color="auto"/>
          </w:divBdr>
        </w:div>
        <w:div w:id="1121924872">
          <w:marLeft w:val="0"/>
          <w:marRight w:val="0"/>
          <w:marTop w:val="0"/>
          <w:marBottom w:val="0"/>
          <w:divBdr>
            <w:top w:val="none" w:sz="0" w:space="0" w:color="auto"/>
            <w:left w:val="none" w:sz="0" w:space="0" w:color="auto"/>
            <w:bottom w:val="none" w:sz="0" w:space="0" w:color="auto"/>
            <w:right w:val="none" w:sz="0" w:space="0" w:color="auto"/>
          </w:divBdr>
        </w:div>
        <w:div w:id="14302703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A9083F-1E2F-4390-ADF2-42F45B5AD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294</Words>
  <Characters>1682</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Tanya</cp:lastModifiedBy>
  <cp:revision>3</cp:revision>
  <cp:lastPrinted>2022-09-21T12:12:00Z</cp:lastPrinted>
  <dcterms:created xsi:type="dcterms:W3CDTF">2022-09-21T12:11:00Z</dcterms:created>
  <dcterms:modified xsi:type="dcterms:W3CDTF">2022-09-21T12:12:00Z</dcterms:modified>
</cp:coreProperties>
</file>