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73" w:rsidRPr="00583473" w:rsidRDefault="00583473" w:rsidP="00583473">
      <w:pPr>
        <w:suppressAutoHyphens/>
        <w:jc w:val="center"/>
        <w:rPr>
          <w:sz w:val="28"/>
          <w:szCs w:val="28"/>
        </w:rPr>
      </w:pPr>
      <w:r w:rsidRPr="00583473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73" w:rsidRPr="00583473" w:rsidRDefault="00583473" w:rsidP="00583473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583473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583473" w:rsidRPr="00583473" w:rsidRDefault="00583473" w:rsidP="00583473">
      <w:pPr>
        <w:keepNext/>
        <w:jc w:val="center"/>
        <w:outlineLvl w:val="3"/>
        <w:rPr>
          <w:b/>
          <w:sz w:val="28"/>
          <w:szCs w:val="28"/>
        </w:rPr>
      </w:pPr>
      <w:r w:rsidRPr="00583473">
        <w:rPr>
          <w:b/>
          <w:sz w:val="28"/>
          <w:szCs w:val="28"/>
        </w:rPr>
        <w:t>Российская Федерация</w:t>
      </w:r>
    </w:p>
    <w:p w:rsidR="00583473" w:rsidRPr="00583473" w:rsidRDefault="00583473" w:rsidP="00583473">
      <w:pPr>
        <w:keepNext/>
        <w:jc w:val="center"/>
        <w:outlineLvl w:val="1"/>
        <w:rPr>
          <w:b/>
          <w:sz w:val="28"/>
          <w:szCs w:val="28"/>
        </w:rPr>
      </w:pPr>
      <w:r w:rsidRPr="00583473">
        <w:rPr>
          <w:b/>
          <w:sz w:val="28"/>
          <w:szCs w:val="28"/>
        </w:rPr>
        <w:t>Новгородская область</w:t>
      </w:r>
    </w:p>
    <w:p w:rsidR="00583473" w:rsidRPr="00583473" w:rsidRDefault="00583473" w:rsidP="00583473">
      <w:pPr>
        <w:keepNext/>
        <w:jc w:val="center"/>
        <w:outlineLvl w:val="3"/>
        <w:rPr>
          <w:b/>
          <w:caps/>
          <w:sz w:val="4"/>
          <w:szCs w:val="28"/>
        </w:rPr>
      </w:pPr>
    </w:p>
    <w:p w:rsidR="00583473" w:rsidRPr="00583473" w:rsidRDefault="00583473" w:rsidP="00583473">
      <w:pPr>
        <w:keepNext/>
        <w:jc w:val="center"/>
        <w:outlineLvl w:val="3"/>
        <w:rPr>
          <w:b/>
          <w:caps/>
          <w:sz w:val="26"/>
          <w:szCs w:val="28"/>
        </w:rPr>
      </w:pPr>
      <w:r w:rsidRPr="00583473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583473" w:rsidRPr="00583473" w:rsidRDefault="00583473" w:rsidP="00583473">
      <w:pPr>
        <w:jc w:val="center"/>
        <w:rPr>
          <w:b/>
          <w:caps/>
          <w:sz w:val="26"/>
          <w:szCs w:val="28"/>
        </w:rPr>
      </w:pPr>
    </w:p>
    <w:p w:rsidR="00583473" w:rsidRPr="00583473" w:rsidRDefault="00583473" w:rsidP="00583473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583473">
        <w:rPr>
          <w:caps/>
          <w:spacing w:val="100"/>
          <w:sz w:val="28"/>
          <w:szCs w:val="28"/>
        </w:rPr>
        <w:t>ПОСТАНОВЛЕНИЕ</w:t>
      </w:r>
    </w:p>
    <w:p w:rsidR="00B77FCC" w:rsidRDefault="00B77FCC" w:rsidP="00B77FCC">
      <w:pPr>
        <w:pStyle w:val="a6"/>
        <w:tabs>
          <w:tab w:val="clear" w:pos="4153"/>
          <w:tab w:val="clear" w:pos="8306"/>
        </w:tabs>
      </w:pPr>
    </w:p>
    <w:p w:rsidR="00B77FCC" w:rsidRDefault="00B77FCC" w:rsidP="00B77FCC">
      <w:pPr>
        <w:rPr>
          <w:sz w:val="28"/>
        </w:rPr>
      </w:pPr>
      <w:r>
        <w:rPr>
          <w:sz w:val="28"/>
        </w:rPr>
        <w:t xml:space="preserve">от </w:t>
      </w:r>
      <w:r w:rsidR="00583473">
        <w:rPr>
          <w:sz w:val="28"/>
        </w:rPr>
        <w:t xml:space="preserve">24.06.2021 </w:t>
      </w:r>
      <w:r>
        <w:rPr>
          <w:sz w:val="28"/>
        </w:rPr>
        <w:t xml:space="preserve">№ </w:t>
      </w:r>
      <w:r w:rsidR="00583473">
        <w:rPr>
          <w:sz w:val="28"/>
        </w:rPr>
        <w:t>413</w:t>
      </w:r>
    </w:p>
    <w:p w:rsidR="00B77FCC" w:rsidRDefault="00B77FCC" w:rsidP="00B77FCC">
      <w:pPr>
        <w:rPr>
          <w:sz w:val="28"/>
          <w:szCs w:val="28"/>
        </w:rPr>
      </w:pPr>
      <w:r>
        <w:rPr>
          <w:sz w:val="28"/>
        </w:rPr>
        <w:t xml:space="preserve"> </w:t>
      </w:r>
      <w:r w:rsidRPr="008E6E3A">
        <w:rPr>
          <w:sz w:val="28"/>
          <w:szCs w:val="28"/>
        </w:rPr>
        <w:t>п. Батецкий</w:t>
      </w:r>
    </w:p>
    <w:p w:rsidR="00B77FCC" w:rsidRDefault="00583473" w:rsidP="00B77FCC">
      <w:pPr>
        <w:tabs>
          <w:tab w:val="left" w:pos="7014"/>
        </w:tabs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183515</wp:posOffset>
                </wp:positionV>
                <wp:extent cx="2701925" cy="1066800"/>
                <wp:effectExtent l="0" t="0" r="444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9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FCC" w:rsidRPr="00F123FC" w:rsidRDefault="00B77FCC" w:rsidP="003232F2">
                            <w:pPr>
                              <w:spacing w:line="240" w:lineRule="exact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  <w:r w:rsidR="006879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9D214C">
                              <w:rPr>
                                <w:b/>
                                <w:sz w:val="28"/>
                                <w:szCs w:val="28"/>
                              </w:rPr>
                              <w:t>Способ расчёта расстояния от организаций и (или) объектов, на которых не допускается розничная продажа алкогольной продукции, до границ прилегающих территорий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85pt;margin-top:14.45pt;width:212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" stroked="f" strokeweight="0">
                <v:textbox inset="0,0,0,0">
                  <w:txbxContent>
                    <w:p w:rsidR="00B77FCC" w:rsidRPr="00F123FC" w:rsidRDefault="00B77FCC" w:rsidP="003232F2">
                      <w:pPr>
                        <w:spacing w:line="240" w:lineRule="exact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  <w:r w:rsidR="00687925"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9D214C">
                        <w:rPr>
                          <w:b/>
                          <w:sz w:val="28"/>
                          <w:szCs w:val="28"/>
                        </w:rPr>
                        <w:t>Способ расчёта расстояния от организаций и (или) объектов, на которых не допускается розничная продажа алкогольной продукции, до границ прилегающих территорий</w:t>
                      </w:r>
                    </w:p>
                  </w:txbxContent>
                </v:textbox>
              </v:rect>
            </w:pict>
          </mc:Fallback>
        </mc:AlternateContent>
      </w: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Default="00B77FCC" w:rsidP="00B77FCC">
      <w:pPr>
        <w:ind w:firstLine="709"/>
        <w:rPr>
          <w:sz w:val="28"/>
          <w:szCs w:val="28"/>
        </w:rPr>
      </w:pPr>
    </w:p>
    <w:p w:rsidR="00097A55" w:rsidRDefault="00097A55" w:rsidP="00FC4CC5">
      <w:pPr>
        <w:ind w:firstLine="709"/>
        <w:jc w:val="both"/>
        <w:rPr>
          <w:sz w:val="28"/>
          <w:szCs w:val="28"/>
        </w:rPr>
      </w:pPr>
    </w:p>
    <w:p w:rsidR="009D214C" w:rsidRPr="00583473" w:rsidRDefault="009D214C" w:rsidP="00097A55">
      <w:pPr>
        <w:suppressAutoHyphens/>
        <w:ind w:firstLine="709"/>
        <w:jc w:val="both"/>
      </w:pPr>
    </w:p>
    <w:p w:rsidR="00583473" w:rsidRPr="00583473" w:rsidRDefault="00583473" w:rsidP="00097A55">
      <w:pPr>
        <w:suppressAutoHyphens/>
        <w:ind w:firstLine="709"/>
        <w:jc w:val="both"/>
      </w:pPr>
    </w:p>
    <w:p w:rsidR="00FC4CC5" w:rsidRDefault="000101BF" w:rsidP="00583473">
      <w:pPr>
        <w:suppressAutoHyphens/>
        <w:ind w:firstLine="709"/>
        <w:jc w:val="both"/>
        <w:rPr>
          <w:b/>
          <w:sz w:val="28"/>
          <w:szCs w:val="28"/>
        </w:rPr>
      </w:pPr>
      <w:bookmarkStart w:id="0" w:name="_GoBack"/>
      <w:r w:rsidRPr="0049123D">
        <w:rPr>
          <w:sz w:val="28"/>
          <w:szCs w:val="28"/>
        </w:rPr>
        <w:t>В</w:t>
      </w:r>
      <w:r w:rsidRPr="00EB479F">
        <w:rPr>
          <w:sz w:val="28"/>
          <w:szCs w:val="28"/>
        </w:rPr>
        <w:t xml:space="preserve"> соответствии с </w:t>
      </w:r>
      <w:r w:rsidR="009D214C">
        <w:rPr>
          <w:sz w:val="28"/>
          <w:szCs w:val="28"/>
        </w:rPr>
        <w:t>Федеральным законом от 22 ноября 1995 года №</w:t>
      </w:r>
      <w:r w:rsidR="00583473">
        <w:rPr>
          <w:sz w:val="28"/>
          <w:szCs w:val="28"/>
        </w:rPr>
        <w:t xml:space="preserve"> </w:t>
      </w:r>
      <w:r w:rsidR="009D214C">
        <w:rPr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постановление</w:t>
      </w:r>
      <w:r w:rsidR="00C34BDA">
        <w:rPr>
          <w:sz w:val="28"/>
          <w:szCs w:val="28"/>
        </w:rPr>
        <w:t>м</w:t>
      </w:r>
      <w:r w:rsidR="009D214C">
        <w:rPr>
          <w:sz w:val="28"/>
          <w:szCs w:val="28"/>
        </w:rPr>
        <w:t xml:space="preserve"> Правительства Российской Федерации от 23 декабря 2020 года №</w:t>
      </w:r>
      <w:r w:rsidR="00583473">
        <w:rPr>
          <w:sz w:val="28"/>
          <w:szCs w:val="28"/>
        </w:rPr>
        <w:t xml:space="preserve"> </w:t>
      </w:r>
      <w:r w:rsidR="009D214C">
        <w:rPr>
          <w:sz w:val="28"/>
          <w:szCs w:val="28"/>
        </w:rPr>
        <w:t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D05C2B">
        <w:rPr>
          <w:sz w:val="28"/>
          <w:szCs w:val="28"/>
        </w:rPr>
        <w:t xml:space="preserve"> Администрация муниципального района </w:t>
      </w:r>
      <w:r w:rsidR="00D05C2B">
        <w:rPr>
          <w:b/>
          <w:sz w:val="28"/>
          <w:szCs w:val="28"/>
        </w:rPr>
        <w:t>ПОСТАНОВЛЯЕТ</w:t>
      </w:r>
      <w:r w:rsidR="00FC4CC5">
        <w:rPr>
          <w:b/>
          <w:sz w:val="28"/>
          <w:szCs w:val="28"/>
        </w:rPr>
        <w:t>:</w:t>
      </w:r>
    </w:p>
    <w:p w:rsidR="00583473" w:rsidRPr="00583473" w:rsidRDefault="00583473" w:rsidP="00583473">
      <w:pPr>
        <w:suppressAutoHyphens/>
        <w:ind w:firstLine="709"/>
        <w:jc w:val="both"/>
        <w:rPr>
          <w:b/>
        </w:rPr>
      </w:pPr>
    </w:p>
    <w:p w:rsidR="0015717E" w:rsidRDefault="00F94EDD" w:rsidP="00583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A55">
        <w:rPr>
          <w:sz w:val="28"/>
          <w:szCs w:val="28"/>
        </w:rPr>
        <w:t xml:space="preserve">. </w:t>
      </w:r>
      <w:r w:rsidR="000C74C8" w:rsidRPr="003B5653">
        <w:rPr>
          <w:sz w:val="28"/>
          <w:szCs w:val="28"/>
        </w:rPr>
        <w:t>Внести изменения в</w:t>
      </w:r>
      <w:r w:rsidR="00AA1FEA">
        <w:rPr>
          <w:sz w:val="28"/>
          <w:szCs w:val="28"/>
        </w:rPr>
        <w:t xml:space="preserve"> </w:t>
      </w:r>
      <w:r w:rsidR="009D214C" w:rsidRPr="009D214C">
        <w:rPr>
          <w:sz w:val="28"/>
          <w:szCs w:val="28"/>
        </w:rPr>
        <w:t>Способ расчёта расстояния от организаций и (или) объектов, на которых не допускается розничная продажа алкогольной продукции, до границ прилегающих территорий</w:t>
      </w:r>
      <w:r w:rsidR="009D214C">
        <w:rPr>
          <w:sz w:val="28"/>
          <w:szCs w:val="28"/>
        </w:rPr>
        <w:t xml:space="preserve"> (далее – Способ расчета расстояния)</w:t>
      </w:r>
      <w:r w:rsidR="002E5134">
        <w:rPr>
          <w:sz w:val="28"/>
          <w:szCs w:val="28"/>
        </w:rPr>
        <w:t>, утвержденн</w:t>
      </w:r>
      <w:r w:rsidR="003E32F2">
        <w:rPr>
          <w:sz w:val="28"/>
          <w:szCs w:val="28"/>
        </w:rPr>
        <w:t>ый</w:t>
      </w:r>
      <w:r w:rsidR="002E5134">
        <w:rPr>
          <w:sz w:val="28"/>
          <w:szCs w:val="28"/>
        </w:rPr>
        <w:t xml:space="preserve"> постановлением Администрации Батецкого муниципального района от </w:t>
      </w:r>
      <w:r w:rsidR="009D214C">
        <w:rPr>
          <w:sz w:val="28"/>
          <w:szCs w:val="28"/>
        </w:rPr>
        <w:t>22</w:t>
      </w:r>
      <w:r w:rsidR="002E5134">
        <w:rPr>
          <w:sz w:val="28"/>
          <w:szCs w:val="28"/>
        </w:rPr>
        <w:t>.0</w:t>
      </w:r>
      <w:r w:rsidR="009D214C">
        <w:rPr>
          <w:sz w:val="28"/>
          <w:szCs w:val="28"/>
        </w:rPr>
        <w:t>3</w:t>
      </w:r>
      <w:r w:rsidR="002E5134">
        <w:rPr>
          <w:sz w:val="28"/>
          <w:szCs w:val="28"/>
        </w:rPr>
        <w:t>.201</w:t>
      </w:r>
      <w:r w:rsidR="009D214C">
        <w:rPr>
          <w:sz w:val="28"/>
          <w:szCs w:val="28"/>
        </w:rPr>
        <w:t>3</w:t>
      </w:r>
      <w:r w:rsidR="002E5134">
        <w:rPr>
          <w:sz w:val="28"/>
          <w:szCs w:val="28"/>
        </w:rPr>
        <w:t xml:space="preserve"> №</w:t>
      </w:r>
      <w:r w:rsidR="00583473">
        <w:rPr>
          <w:sz w:val="28"/>
          <w:szCs w:val="28"/>
        </w:rPr>
        <w:t xml:space="preserve"> </w:t>
      </w:r>
      <w:r w:rsidR="009D214C">
        <w:rPr>
          <w:sz w:val="28"/>
          <w:szCs w:val="28"/>
        </w:rPr>
        <w:t>169</w:t>
      </w:r>
      <w:r w:rsidR="002E5134">
        <w:rPr>
          <w:sz w:val="28"/>
          <w:szCs w:val="28"/>
        </w:rPr>
        <w:t>:</w:t>
      </w:r>
    </w:p>
    <w:p w:rsidR="00F94EDD" w:rsidRDefault="00AA1FEA" w:rsidP="005834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15717E">
        <w:rPr>
          <w:rFonts w:ascii="Times New Roman" w:hAnsi="Times New Roman"/>
          <w:sz w:val="28"/>
        </w:rPr>
        <w:t xml:space="preserve">. </w:t>
      </w:r>
      <w:r w:rsidR="00F94EDD">
        <w:rPr>
          <w:rFonts w:ascii="Times New Roman" w:hAnsi="Times New Roman"/>
          <w:sz w:val="28"/>
        </w:rPr>
        <w:t>В преамбуле постановлени</w:t>
      </w:r>
      <w:r w:rsidR="003E32F2">
        <w:rPr>
          <w:rFonts w:ascii="Times New Roman" w:hAnsi="Times New Roman"/>
          <w:sz w:val="28"/>
        </w:rPr>
        <w:t>я</w:t>
      </w:r>
      <w:r w:rsidR="00F94EDD">
        <w:rPr>
          <w:rFonts w:ascii="Times New Roman" w:hAnsi="Times New Roman"/>
          <w:sz w:val="28"/>
        </w:rPr>
        <w:t xml:space="preserve">, </w:t>
      </w:r>
      <w:r w:rsidR="00583473">
        <w:rPr>
          <w:rFonts w:ascii="Times New Roman" w:hAnsi="Times New Roman"/>
          <w:sz w:val="28"/>
        </w:rPr>
        <w:t xml:space="preserve">в </w:t>
      </w:r>
      <w:r w:rsidR="00F94EDD">
        <w:rPr>
          <w:rFonts w:ascii="Times New Roman" w:hAnsi="Times New Roman"/>
          <w:sz w:val="28"/>
        </w:rPr>
        <w:t xml:space="preserve">пункте 1. </w:t>
      </w:r>
      <w:r w:rsidR="009D214C" w:rsidRPr="009D214C">
        <w:rPr>
          <w:rFonts w:ascii="Times New Roman" w:hAnsi="Times New Roman"/>
          <w:sz w:val="28"/>
        </w:rPr>
        <w:t>Способ</w:t>
      </w:r>
      <w:r w:rsidR="009D214C">
        <w:rPr>
          <w:rFonts w:ascii="Times New Roman" w:hAnsi="Times New Roman"/>
          <w:sz w:val="28"/>
        </w:rPr>
        <w:t xml:space="preserve">а расчёта расстояния </w:t>
      </w:r>
      <w:r w:rsidR="009D214C" w:rsidRPr="009D214C">
        <w:rPr>
          <w:rFonts w:ascii="Times New Roman" w:hAnsi="Times New Roman"/>
          <w:sz w:val="28"/>
        </w:rPr>
        <w:t xml:space="preserve"> </w:t>
      </w:r>
      <w:r w:rsidR="00F94EDD">
        <w:rPr>
          <w:rFonts w:ascii="Times New Roman" w:hAnsi="Times New Roman"/>
          <w:sz w:val="28"/>
        </w:rPr>
        <w:t>заменить слова «</w:t>
      </w:r>
      <w:r w:rsidR="009D214C">
        <w:rPr>
          <w:rFonts w:ascii="Times New Roman" w:hAnsi="Times New Roman"/>
          <w:sz w:val="28"/>
        </w:rPr>
        <w:t>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27.12.2012 №</w:t>
      </w:r>
      <w:r w:rsidR="00583473">
        <w:rPr>
          <w:rFonts w:ascii="Times New Roman" w:hAnsi="Times New Roman"/>
          <w:sz w:val="28"/>
        </w:rPr>
        <w:t xml:space="preserve"> </w:t>
      </w:r>
      <w:r w:rsidR="009D214C">
        <w:rPr>
          <w:rFonts w:ascii="Times New Roman" w:hAnsi="Times New Roman"/>
          <w:sz w:val="28"/>
        </w:rPr>
        <w:t>1425</w:t>
      </w:r>
      <w:r w:rsidR="00F94EDD" w:rsidRPr="00F94EDD">
        <w:rPr>
          <w:rFonts w:ascii="Times New Roman" w:hAnsi="Times New Roman"/>
          <w:sz w:val="28"/>
        </w:rPr>
        <w:t>»</w:t>
      </w:r>
      <w:r w:rsidR="00F94EDD">
        <w:rPr>
          <w:rFonts w:ascii="Times New Roman" w:hAnsi="Times New Roman"/>
          <w:sz w:val="28"/>
        </w:rPr>
        <w:t xml:space="preserve"> на «</w:t>
      </w:r>
      <w:r w:rsidR="009D214C" w:rsidRPr="009D214C">
        <w:rPr>
          <w:rFonts w:ascii="Times New Roman" w:hAnsi="Times New Roman"/>
          <w:sz w:val="28"/>
        </w:rPr>
        <w:t>Правил</w:t>
      </w:r>
      <w:r w:rsidR="009D214C">
        <w:rPr>
          <w:rFonts w:ascii="Times New Roman" w:hAnsi="Times New Roman"/>
          <w:sz w:val="28"/>
        </w:rPr>
        <w:t>ами</w:t>
      </w:r>
      <w:r w:rsidR="009D214C" w:rsidRPr="009D214C">
        <w:rPr>
          <w:rFonts w:ascii="Times New Roman" w:hAnsi="Times New Roman"/>
          <w:sz w:val="28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9D214C">
        <w:rPr>
          <w:rFonts w:ascii="Times New Roman" w:hAnsi="Times New Roman"/>
          <w:sz w:val="28"/>
        </w:rPr>
        <w:t xml:space="preserve">, </w:t>
      </w:r>
      <w:r w:rsidR="003E32F2">
        <w:rPr>
          <w:rFonts w:ascii="Times New Roman" w:hAnsi="Times New Roman"/>
          <w:sz w:val="28"/>
        </w:rPr>
        <w:t>утвержденными</w:t>
      </w:r>
      <w:r w:rsidR="009D214C">
        <w:rPr>
          <w:rFonts w:ascii="Times New Roman" w:hAnsi="Times New Roman"/>
          <w:sz w:val="28"/>
        </w:rPr>
        <w:t xml:space="preserve"> постановлением Правительства Российской Федерации от 23 декабря 2020 года</w:t>
      </w:r>
      <w:r w:rsidR="00C34BDA">
        <w:rPr>
          <w:rFonts w:ascii="Times New Roman" w:hAnsi="Times New Roman"/>
          <w:sz w:val="28"/>
        </w:rPr>
        <w:t xml:space="preserve"> №</w:t>
      </w:r>
      <w:r w:rsidR="00583473">
        <w:rPr>
          <w:rFonts w:ascii="Times New Roman" w:hAnsi="Times New Roman"/>
          <w:sz w:val="28"/>
        </w:rPr>
        <w:t xml:space="preserve"> </w:t>
      </w:r>
      <w:r w:rsidR="00C34BDA">
        <w:rPr>
          <w:rFonts w:ascii="Times New Roman" w:hAnsi="Times New Roman"/>
          <w:sz w:val="28"/>
        </w:rPr>
        <w:t>2220</w:t>
      </w:r>
      <w:r w:rsidR="009D214C">
        <w:rPr>
          <w:rFonts w:ascii="Times New Roman" w:hAnsi="Times New Roman"/>
          <w:sz w:val="28"/>
        </w:rPr>
        <w:t>».</w:t>
      </w:r>
    </w:p>
    <w:p w:rsidR="00B77FCC" w:rsidRDefault="00D82FC1" w:rsidP="00583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77FCC" w:rsidRPr="003B5653">
        <w:rPr>
          <w:sz w:val="28"/>
          <w:szCs w:val="28"/>
        </w:rPr>
        <w:t>. Опубликовать поста</w:t>
      </w:r>
      <w:r w:rsidR="00583473">
        <w:rPr>
          <w:sz w:val="28"/>
          <w:szCs w:val="28"/>
        </w:rPr>
        <w:t>новление в муниципальной газете</w:t>
      </w:r>
      <w:r w:rsidR="00B77FCC" w:rsidRPr="003B5653">
        <w:rPr>
          <w:sz w:val="28"/>
          <w:szCs w:val="28"/>
        </w:rPr>
        <w:t xml:space="preserve"> «Батецкий вестник и разместить на официальном сайте Администрации Батецкого муниципального района в информационно-телекоммуникационной сети «Интернет».   </w:t>
      </w:r>
    </w:p>
    <w:bookmarkEnd w:id="0"/>
    <w:p w:rsidR="004A5C15" w:rsidRPr="003B5653" w:rsidRDefault="004A5C15" w:rsidP="00B77FCC">
      <w:pPr>
        <w:ind w:firstLine="709"/>
        <w:jc w:val="both"/>
        <w:rPr>
          <w:sz w:val="28"/>
          <w:szCs w:val="28"/>
        </w:rPr>
      </w:pPr>
    </w:p>
    <w:p w:rsidR="0087436B" w:rsidRDefault="0087436B" w:rsidP="003E55FE">
      <w:pPr>
        <w:ind w:firstLine="709"/>
        <w:jc w:val="both"/>
        <w:rPr>
          <w:sz w:val="28"/>
          <w:szCs w:val="28"/>
        </w:rPr>
      </w:pPr>
    </w:p>
    <w:p w:rsidR="00583473" w:rsidRPr="00583473" w:rsidRDefault="00583473" w:rsidP="00583473">
      <w:pPr>
        <w:jc w:val="both"/>
        <w:rPr>
          <w:b/>
          <w:sz w:val="28"/>
          <w:szCs w:val="28"/>
        </w:rPr>
      </w:pPr>
      <w:r w:rsidRPr="00583473">
        <w:rPr>
          <w:b/>
          <w:sz w:val="28"/>
          <w:szCs w:val="28"/>
        </w:rPr>
        <w:t>Глава района                                      В.Н. Иванов</w:t>
      </w: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  <w:r w:rsidRPr="00583473">
        <w:rPr>
          <w:sz w:val="16"/>
          <w:szCs w:val="16"/>
        </w:rPr>
        <w:t>ат</w:t>
      </w:r>
    </w:p>
    <w:p w:rsidR="00583473" w:rsidRPr="00583473" w:rsidRDefault="00583473" w:rsidP="00583473">
      <w:pPr>
        <w:spacing w:line="240" w:lineRule="exact"/>
        <w:rPr>
          <w:sz w:val="16"/>
          <w:szCs w:val="16"/>
        </w:rPr>
      </w:pPr>
      <w:r w:rsidRPr="00583473">
        <w:rPr>
          <w:sz w:val="16"/>
          <w:szCs w:val="16"/>
        </w:rPr>
        <w:t>№56п</w:t>
      </w:r>
    </w:p>
    <w:sectPr w:rsidR="00583473" w:rsidRPr="00583473" w:rsidSect="005834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C"/>
    <w:rsid w:val="000101BF"/>
    <w:rsid w:val="00027579"/>
    <w:rsid w:val="00063F8D"/>
    <w:rsid w:val="000769F6"/>
    <w:rsid w:val="00085193"/>
    <w:rsid w:val="00097A55"/>
    <w:rsid w:val="000B01D2"/>
    <w:rsid w:val="000C74C8"/>
    <w:rsid w:val="00146778"/>
    <w:rsid w:val="00153833"/>
    <w:rsid w:val="0015717E"/>
    <w:rsid w:val="001634D4"/>
    <w:rsid w:val="00165377"/>
    <w:rsid w:val="00201DDB"/>
    <w:rsid w:val="0027776F"/>
    <w:rsid w:val="002D0774"/>
    <w:rsid w:val="002E5046"/>
    <w:rsid w:val="002E5134"/>
    <w:rsid w:val="003232F2"/>
    <w:rsid w:val="00323961"/>
    <w:rsid w:val="00324B27"/>
    <w:rsid w:val="003500F9"/>
    <w:rsid w:val="003A3C72"/>
    <w:rsid w:val="003C15C8"/>
    <w:rsid w:val="003E32F2"/>
    <w:rsid w:val="003E55FE"/>
    <w:rsid w:val="003E65CF"/>
    <w:rsid w:val="003F249B"/>
    <w:rsid w:val="00414DE1"/>
    <w:rsid w:val="00462583"/>
    <w:rsid w:val="00471E91"/>
    <w:rsid w:val="004A5C15"/>
    <w:rsid w:val="004B3507"/>
    <w:rsid w:val="005046BF"/>
    <w:rsid w:val="0053311E"/>
    <w:rsid w:val="005556D8"/>
    <w:rsid w:val="00583473"/>
    <w:rsid w:val="005A14D4"/>
    <w:rsid w:val="005A2671"/>
    <w:rsid w:val="005C3600"/>
    <w:rsid w:val="005F1E4F"/>
    <w:rsid w:val="006052C1"/>
    <w:rsid w:val="00606C4B"/>
    <w:rsid w:val="00640687"/>
    <w:rsid w:val="00662B65"/>
    <w:rsid w:val="00687925"/>
    <w:rsid w:val="006D6A7A"/>
    <w:rsid w:val="006E49B9"/>
    <w:rsid w:val="006F0302"/>
    <w:rsid w:val="00700FA7"/>
    <w:rsid w:val="00751D70"/>
    <w:rsid w:val="00781706"/>
    <w:rsid w:val="00787390"/>
    <w:rsid w:val="007B5973"/>
    <w:rsid w:val="007D249C"/>
    <w:rsid w:val="007E480C"/>
    <w:rsid w:val="00804F97"/>
    <w:rsid w:val="00827C3C"/>
    <w:rsid w:val="00854D3B"/>
    <w:rsid w:val="0086505D"/>
    <w:rsid w:val="0086746E"/>
    <w:rsid w:val="0087436B"/>
    <w:rsid w:val="008B1DFB"/>
    <w:rsid w:val="008B75C9"/>
    <w:rsid w:val="008E361A"/>
    <w:rsid w:val="00912A52"/>
    <w:rsid w:val="0096297D"/>
    <w:rsid w:val="00981064"/>
    <w:rsid w:val="00987F13"/>
    <w:rsid w:val="0099067A"/>
    <w:rsid w:val="009C16F0"/>
    <w:rsid w:val="009D214C"/>
    <w:rsid w:val="00A24B37"/>
    <w:rsid w:val="00A92614"/>
    <w:rsid w:val="00AA113C"/>
    <w:rsid w:val="00AA1FEA"/>
    <w:rsid w:val="00AA3025"/>
    <w:rsid w:val="00AC53C1"/>
    <w:rsid w:val="00B3244A"/>
    <w:rsid w:val="00B43B01"/>
    <w:rsid w:val="00B7194F"/>
    <w:rsid w:val="00B77FCC"/>
    <w:rsid w:val="00B91FBB"/>
    <w:rsid w:val="00BE2913"/>
    <w:rsid w:val="00C002D7"/>
    <w:rsid w:val="00C04E92"/>
    <w:rsid w:val="00C0509E"/>
    <w:rsid w:val="00C34BDA"/>
    <w:rsid w:val="00C465B9"/>
    <w:rsid w:val="00C6055C"/>
    <w:rsid w:val="00C77391"/>
    <w:rsid w:val="00C878A7"/>
    <w:rsid w:val="00CA1C55"/>
    <w:rsid w:val="00CC3F07"/>
    <w:rsid w:val="00CF0C15"/>
    <w:rsid w:val="00CF32F2"/>
    <w:rsid w:val="00D00B33"/>
    <w:rsid w:val="00D05C2B"/>
    <w:rsid w:val="00D10046"/>
    <w:rsid w:val="00D13D63"/>
    <w:rsid w:val="00D6177F"/>
    <w:rsid w:val="00D82FC1"/>
    <w:rsid w:val="00DB518C"/>
    <w:rsid w:val="00DE4600"/>
    <w:rsid w:val="00E127F8"/>
    <w:rsid w:val="00E467A3"/>
    <w:rsid w:val="00E61266"/>
    <w:rsid w:val="00E802CE"/>
    <w:rsid w:val="00E82A53"/>
    <w:rsid w:val="00E86F1B"/>
    <w:rsid w:val="00E92D02"/>
    <w:rsid w:val="00EC366E"/>
    <w:rsid w:val="00ED3A51"/>
    <w:rsid w:val="00EE6B29"/>
    <w:rsid w:val="00EF17B2"/>
    <w:rsid w:val="00F1499F"/>
    <w:rsid w:val="00F7466B"/>
    <w:rsid w:val="00F91DAF"/>
    <w:rsid w:val="00F938D0"/>
    <w:rsid w:val="00F94EDD"/>
    <w:rsid w:val="00FA1101"/>
    <w:rsid w:val="00FC4CC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DE7A-84EF-4E26-BF26-A3852CEC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CC"/>
  </w:style>
  <w:style w:type="paragraph" w:styleId="1">
    <w:name w:val="heading 1"/>
    <w:basedOn w:val="a"/>
    <w:next w:val="a"/>
    <w:link w:val="10"/>
    <w:qFormat/>
    <w:rsid w:val="003500F9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3500F9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3500F9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00F9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qFormat/>
    <w:rsid w:val="003500F9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link w:val="60"/>
    <w:qFormat/>
    <w:rsid w:val="003500F9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500F9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500F9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0F9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E91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471E91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471E91"/>
    <w:rPr>
      <w:sz w:val="28"/>
    </w:rPr>
  </w:style>
  <w:style w:type="character" w:customStyle="1" w:styleId="40">
    <w:name w:val="Заголовок 4 Знак"/>
    <w:basedOn w:val="a0"/>
    <w:link w:val="4"/>
    <w:rsid w:val="00471E91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471E91"/>
    <w:rPr>
      <w:rFonts w:ascii="Courier New" w:hAnsi="Courier New"/>
      <w:b/>
      <w:sz w:val="32"/>
    </w:rPr>
  </w:style>
  <w:style w:type="character" w:customStyle="1" w:styleId="60">
    <w:name w:val="Заголовок 6 Знак"/>
    <w:basedOn w:val="a0"/>
    <w:link w:val="6"/>
    <w:rsid w:val="00471E91"/>
    <w:rPr>
      <w:sz w:val="28"/>
    </w:rPr>
  </w:style>
  <w:style w:type="character" w:customStyle="1" w:styleId="70">
    <w:name w:val="Заголовок 7 Знак"/>
    <w:basedOn w:val="a0"/>
    <w:link w:val="7"/>
    <w:rsid w:val="00471E91"/>
    <w:rPr>
      <w:b/>
      <w:sz w:val="28"/>
    </w:rPr>
  </w:style>
  <w:style w:type="character" w:customStyle="1" w:styleId="80">
    <w:name w:val="Заголовок 8 Знак"/>
    <w:basedOn w:val="a0"/>
    <w:link w:val="8"/>
    <w:rsid w:val="00471E91"/>
    <w:rPr>
      <w:b/>
      <w:bCs/>
      <w:sz w:val="28"/>
    </w:rPr>
  </w:style>
  <w:style w:type="character" w:customStyle="1" w:styleId="90">
    <w:name w:val="Заголовок 9 Знак"/>
    <w:basedOn w:val="a0"/>
    <w:link w:val="9"/>
    <w:rsid w:val="00471E91"/>
    <w:rPr>
      <w:sz w:val="28"/>
      <w:szCs w:val="28"/>
    </w:rPr>
  </w:style>
  <w:style w:type="paragraph" w:styleId="a3">
    <w:name w:val="caption"/>
    <w:basedOn w:val="a"/>
    <w:next w:val="a"/>
    <w:qFormat/>
    <w:rsid w:val="003500F9"/>
    <w:rPr>
      <w:sz w:val="28"/>
    </w:rPr>
  </w:style>
  <w:style w:type="paragraph" w:styleId="a4">
    <w:name w:val="Subtitle"/>
    <w:basedOn w:val="a"/>
    <w:link w:val="a5"/>
    <w:qFormat/>
    <w:rsid w:val="003500F9"/>
    <w:pPr>
      <w:jc w:val="center"/>
    </w:pPr>
    <w:rPr>
      <w:sz w:val="24"/>
    </w:rPr>
  </w:style>
  <w:style w:type="character" w:customStyle="1" w:styleId="a5">
    <w:name w:val="Подзаголовок Знак"/>
    <w:basedOn w:val="a0"/>
    <w:link w:val="a4"/>
    <w:rsid w:val="00471E91"/>
    <w:rPr>
      <w:sz w:val="24"/>
    </w:rPr>
  </w:style>
  <w:style w:type="paragraph" w:styleId="a6">
    <w:name w:val="footer"/>
    <w:basedOn w:val="a"/>
    <w:link w:val="a7"/>
    <w:rsid w:val="00B77FC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77FCC"/>
  </w:style>
  <w:style w:type="paragraph" w:styleId="a8">
    <w:name w:val="List Paragraph"/>
    <w:basedOn w:val="a"/>
    <w:uiPriority w:val="34"/>
    <w:qFormat/>
    <w:rsid w:val="0015717E"/>
    <w:pPr>
      <w:ind w:left="720"/>
      <w:contextualSpacing/>
    </w:pPr>
  </w:style>
  <w:style w:type="paragraph" w:customStyle="1" w:styleId="ConsPlusNormal">
    <w:name w:val="ConsPlusNormal"/>
    <w:rsid w:val="00157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AA1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2</cp:revision>
  <cp:lastPrinted>2021-03-25T15:06:00Z</cp:lastPrinted>
  <dcterms:created xsi:type="dcterms:W3CDTF">2021-06-25T07:53:00Z</dcterms:created>
  <dcterms:modified xsi:type="dcterms:W3CDTF">2021-06-25T07:53:00Z</dcterms:modified>
</cp:coreProperties>
</file>