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93B" w:rsidRPr="00D6393B" w:rsidRDefault="00D6393B" w:rsidP="00D6393B">
      <w:pPr>
        <w:keepNext/>
        <w:tabs>
          <w:tab w:val="left" w:pos="2715"/>
          <w:tab w:val="center" w:pos="4677"/>
        </w:tabs>
        <w:jc w:val="center"/>
        <w:outlineLvl w:val="2"/>
        <w:rPr>
          <w:b/>
          <w:bCs/>
          <w:sz w:val="26"/>
          <w:szCs w:val="26"/>
        </w:rPr>
      </w:pPr>
      <w:r w:rsidRPr="00D6393B">
        <w:rPr>
          <w:rFonts w:ascii="Arial" w:hAnsi="Arial" w:cs="Arial"/>
          <w:b/>
          <w:noProof/>
          <w:sz w:val="26"/>
          <w:szCs w:val="26"/>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D6393B" w:rsidRPr="00D6393B" w:rsidRDefault="00D6393B" w:rsidP="00D6393B">
      <w:pPr>
        <w:keepNext/>
        <w:jc w:val="center"/>
        <w:outlineLvl w:val="3"/>
        <w:rPr>
          <w:b/>
          <w:bCs/>
          <w:szCs w:val="28"/>
        </w:rPr>
      </w:pPr>
      <w:r w:rsidRPr="00D6393B">
        <w:rPr>
          <w:b/>
          <w:bCs/>
          <w:szCs w:val="28"/>
        </w:rPr>
        <w:t>Российская Федерация</w:t>
      </w:r>
    </w:p>
    <w:p w:rsidR="00D6393B" w:rsidRPr="00D6393B" w:rsidRDefault="00D6393B" w:rsidP="00D6393B">
      <w:pPr>
        <w:keepNext/>
        <w:jc w:val="center"/>
        <w:outlineLvl w:val="3"/>
        <w:rPr>
          <w:b/>
          <w:bCs/>
          <w:szCs w:val="28"/>
        </w:rPr>
      </w:pPr>
      <w:r w:rsidRPr="00D6393B">
        <w:rPr>
          <w:b/>
          <w:bCs/>
          <w:szCs w:val="28"/>
        </w:rPr>
        <w:t>Новгородская область</w:t>
      </w:r>
    </w:p>
    <w:p w:rsidR="00D6393B" w:rsidRPr="00D6393B" w:rsidRDefault="00D6393B" w:rsidP="00D6393B">
      <w:pPr>
        <w:keepNext/>
        <w:jc w:val="center"/>
        <w:outlineLvl w:val="2"/>
        <w:rPr>
          <w:b/>
          <w:bCs/>
          <w:caps/>
          <w:szCs w:val="28"/>
        </w:rPr>
      </w:pPr>
      <w:r w:rsidRPr="00D6393B">
        <w:rPr>
          <w:b/>
          <w:bCs/>
          <w:szCs w:val="28"/>
        </w:rPr>
        <w:t xml:space="preserve">ДУМА </w:t>
      </w:r>
      <w:r w:rsidRPr="00D6393B">
        <w:rPr>
          <w:b/>
          <w:bCs/>
          <w:caps/>
          <w:szCs w:val="28"/>
        </w:rPr>
        <w:t>Батецкого муниципального района</w:t>
      </w:r>
    </w:p>
    <w:p w:rsidR="00D6393B" w:rsidRPr="00D6393B" w:rsidRDefault="00D6393B" w:rsidP="00D6393B">
      <w:pPr>
        <w:rPr>
          <w:b/>
          <w:sz w:val="24"/>
          <w:szCs w:val="24"/>
        </w:rPr>
      </w:pPr>
    </w:p>
    <w:p w:rsidR="00D6393B" w:rsidRDefault="00D6393B" w:rsidP="00D6393B">
      <w:pPr>
        <w:keepNext/>
        <w:jc w:val="center"/>
        <w:outlineLvl w:val="1"/>
        <w:rPr>
          <w:b/>
          <w:bCs/>
          <w:iCs/>
          <w:szCs w:val="28"/>
        </w:rPr>
      </w:pPr>
      <w:r w:rsidRPr="00D6393B">
        <w:rPr>
          <w:b/>
          <w:bCs/>
          <w:iCs/>
          <w:szCs w:val="28"/>
        </w:rPr>
        <w:t>Р Е Ш Е Н И Е</w:t>
      </w:r>
    </w:p>
    <w:p w:rsidR="00D6393B" w:rsidRPr="00D6393B" w:rsidRDefault="00D6393B" w:rsidP="00D6393B">
      <w:pPr>
        <w:keepNext/>
        <w:jc w:val="center"/>
        <w:outlineLvl w:val="1"/>
        <w:rPr>
          <w:b/>
          <w:bCs/>
          <w:iCs/>
          <w:szCs w:val="28"/>
        </w:rPr>
      </w:pPr>
    </w:p>
    <w:p w:rsidR="00145851" w:rsidRPr="00145851" w:rsidRDefault="006A2944" w:rsidP="00D6393B">
      <w:pPr>
        <w:pStyle w:val="2"/>
        <w:spacing w:line="240" w:lineRule="exact"/>
        <w:jc w:val="center"/>
        <w:rPr>
          <w:rFonts w:ascii="Times New Roman" w:hAnsi="Times New Roman"/>
          <w:b w:val="0"/>
          <w:i w:val="0"/>
        </w:rPr>
      </w:pPr>
      <w:r w:rsidRPr="00145851">
        <w:rPr>
          <w:rFonts w:ascii="Times New Roman" w:hAnsi="Times New Roman"/>
          <w:i w:val="0"/>
        </w:rPr>
        <w:t xml:space="preserve">О внесении изменений в </w:t>
      </w:r>
      <w:r w:rsidR="00145851">
        <w:rPr>
          <w:rFonts w:ascii="Times New Roman" w:hAnsi="Times New Roman"/>
          <w:i w:val="0"/>
        </w:rPr>
        <w:t xml:space="preserve">Положение </w:t>
      </w:r>
      <w:r w:rsidR="00145851" w:rsidRPr="00145851">
        <w:rPr>
          <w:rFonts w:ascii="Times New Roman" w:hAnsi="Times New Roman"/>
          <w:i w:val="0"/>
        </w:rPr>
        <w:t xml:space="preserve">о порядке 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 </w:t>
      </w:r>
      <w:r w:rsidR="00145851">
        <w:rPr>
          <w:rFonts w:ascii="Times New Roman" w:hAnsi="Times New Roman"/>
          <w:i w:val="0"/>
        </w:rPr>
        <w:t xml:space="preserve">                              </w:t>
      </w:r>
      <w:r w:rsidR="00145851" w:rsidRPr="00145851">
        <w:rPr>
          <w:rFonts w:ascii="Times New Roman" w:hAnsi="Times New Roman"/>
          <w:i w:val="0"/>
        </w:rPr>
        <w:t>в новой редакции</w:t>
      </w:r>
    </w:p>
    <w:p w:rsidR="006A2944" w:rsidRPr="006833DC" w:rsidRDefault="006A2944" w:rsidP="006A2944">
      <w:pPr>
        <w:jc w:val="center"/>
        <w:rPr>
          <w:b/>
          <w:szCs w:val="28"/>
        </w:rPr>
      </w:pPr>
    </w:p>
    <w:p w:rsidR="00231120" w:rsidRPr="00AC7CAF" w:rsidRDefault="00231120" w:rsidP="00231120">
      <w:pPr>
        <w:jc w:val="center"/>
        <w:rPr>
          <w:sz w:val="24"/>
          <w:szCs w:val="24"/>
        </w:rPr>
      </w:pPr>
      <w:r w:rsidRPr="00AC7CAF">
        <w:rPr>
          <w:sz w:val="24"/>
          <w:szCs w:val="24"/>
        </w:rPr>
        <w:t xml:space="preserve">Принято Думой Батецкого муниципального района </w:t>
      </w:r>
      <w:r w:rsidR="00D6393B">
        <w:rPr>
          <w:sz w:val="24"/>
          <w:szCs w:val="24"/>
        </w:rPr>
        <w:t>27</w:t>
      </w:r>
      <w:r w:rsidR="0043190E">
        <w:rPr>
          <w:sz w:val="24"/>
          <w:szCs w:val="24"/>
        </w:rPr>
        <w:t xml:space="preserve"> июля </w:t>
      </w:r>
      <w:r w:rsidR="00802BDE">
        <w:rPr>
          <w:sz w:val="24"/>
          <w:szCs w:val="24"/>
        </w:rPr>
        <w:t>2021</w:t>
      </w:r>
      <w:r>
        <w:rPr>
          <w:sz w:val="24"/>
          <w:szCs w:val="24"/>
        </w:rPr>
        <w:t xml:space="preserve"> года</w:t>
      </w:r>
    </w:p>
    <w:p w:rsidR="00231120" w:rsidRDefault="00231120" w:rsidP="00231120">
      <w:pPr>
        <w:rPr>
          <w:sz w:val="20"/>
        </w:rPr>
      </w:pPr>
    </w:p>
    <w:p w:rsidR="006A2944" w:rsidRPr="00FD338E" w:rsidRDefault="006A2944" w:rsidP="00404389">
      <w:pPr>
        <w:ind w:firstLine="709"/>
        <w:rPr>
          <w:sz w:val="20"/>
        </w:rPr>
      </w:pPr>
    </w:p>
    <w:p w:rsidR="007524B3" w:rsidRPr="00AC7CAF" w:rsidRDefault="007524B3" w:rsidP="00404389">
      <w:pPr>
        <w:autoSpaceDE w:val="0"/>
        <w:autoSpaceDN w:val="0"/>
        <w:adjustRightInd w:val="0"/>
        <w:ind w:firstLine="709"/>
        <w:jc w:val="both"/>
        <w:rPr>
          <w:szCs w:val="28"/>
        </w:rPr>
      </w:pPr>
      <w:r w:rsidRPr="00AC7CAF">
        <w:rPr>
          <w:szCs w:val="28"/>
        </w:rPr>
        <w:t xml:space="preserve">В соответствии с </w:t>
      </w:r>
      <w:r w:rsidR="00013331">
        <w:rPr>
          <w:szCs w:val="28"/>
        </w:rPr>
        <w:t>Указом Губернатора Нов</w:t>
      </w:r>
      <w:r w:rsidR="00EA5879">
        <w:rPr>
          <w:szCs w:val="28"/>
        </w:rPr>
        <w:t>городской области от 01.07.2021</w:t>
      </w:r>
      <w:r w:rsidRPr="00AC7CAF">
        <w:rPr>
          <w:szCs w:val="28"/>
        </w:rPr>
        <w:t xml:space="preserve"> года № </w:t>
      </w:r>
      <w:r w:rsidR="00013331">
        <w:rPr>
          <w:szCs w:val="28"/>
        </w:rPr>
        <w:t>300</w:t>
      </w:r>
      <w:r w:rsidRPr="00AC7CAF">
        <w:rPr>
          <w:szCs w:val="28"/>
        </w:rPr>
        <w:t xml:space="preserve"> </w:t>
      </w:r>
      <w:r w:rsidRPr="00013331">
        <w:rPr>
          <w:szCs w:val="28"/>
        </w:rPr>
        <w:t>«</w:t>
      </w:r>
      <w:r w:rsidR="00013331" w:rsidRPr="00013331">
        <w:rPr>
          <w:szCs w:val="28"/>
        </w:rPr>
        <w:t>Об определении списка должностных лиц, замещающих  государственные должности Новгородской области, должности государственной гражданской службы Новгородской области, работников государственных органов, не являющихся государственными служащими, а</w:t>
      </w:r>
      <w:r w:rsidR="00404389">
        <w:rPr>
          <w:szCs w:val="28"/>
        </w:rPr>
        <w:t xml:space="preserve"> также муниципальные должности,</w:t>
      </w:r>
      <w:r w:rsidR="00013331" w:rsidRPr="00013331">
        <w:rPr>
          <w:szCs w:val="28"/>
        </w:rPr>
        <w:t xml:space="preserve">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C30AFA" w:rsidRPr="00013331">
        <w:rPr>
          <w:szCs w:val="28"/>
        </w:rPr>
        <w:t>»,</w:t>
      </w:r>
      <w:r w:rsidR="00C30AFA" w:rsidRPr="00AC7CAF">
        <w:rPr>
          <w:szCs w:val="28"/>
        </w:rPr>
        <w:t xml:space="preserve"> </w:t>
      </w:r>
      <w:r w:rsidRPr="00AC7CAF">
        <w:rPr>
          <w:szCs w:val="28"/>
        </w:rPr>
        <w:t xml:space="preserve">Дума Батецкого муниципального района </w:t>
      </w:r>
    </w:p>
    <w:p w:rsidR="007524B3" w:rsidRDefault="007524B3" w:rsidP="00404389">
      <w:pPr>
        <w:autoSpaceDE w:val="0"/>
        <w:autoSpaceDN w:val="0"/>
        <w:adjustRightInd w:val="0"/>
        <w:ind w:firstLine="709"/>
        <w:jc w:val="both"/>
        <w:rPr>
          <w:b/>
          <w:szCs w:val="28"/>
        </w:rPr>
      </w:pPr>
      <w:r w:rsidRPr="00AC7CAF">
        <w:rPr>
          <w:b/>
          <w:szCs w:val="28"/>
        </w:rPr>
        <w:t xml:space="preserve">РЕШИЛА: </w:t>
      </w:r>
    </w:p>
    <w:p w:rsidR="006750B8" w:rsidRPr="00C96965" w:rsidRDefault="006750B8" w:rsidP="00404389">
      <w:pPr>
        <w:autoSpaceDE w:val="0"/>
        <w:autoSpaceDN w:val="0"/>
        <w:adjustRightInd w:val="0"/>
        <w:ind w:firstLine="709"/>
        <w:jc w:val="both"/>
        <w:rPr>
          <w:b/>
          <w:sz w:val="16"/>
          <w:szCs w:val="16"/>
        </w:rPr>
      </w:pPr>
    </w:p>
    <w:p w:rsidR="003C212C" w:rsidRDefault="000D6AEE" w:rsidP="00404389">
      <w:pPr>
        <w:ind w:firstLine="709"/>
        <w:jc w:val="both"/>
        <w:rPr>
          <w:rFonts w:ascii="Arial" w:hAnsi="Arial" w:cs="Arial"/>
          <w:b/>
          <w:bCs/>
          <w:color w:val="000000"/>
          <w:sz w:val="26"/>
          <w:szCs w:val="26"/>
        </w:rPr>
      </w:pPr>
      <w:r>
        <w:rPr>
          <w:szCs w:val="28"/>
        </w:rPr>
        <w:t xml:space="preserve">1. </w:t>
      </w:r>
      <w:r w:rsidR="000B7A45" w:rsidRPr="00AC7CAF">
        <w:rPr>
          <w:szCs w:val="28"/>
        </w:rPr>
        <w:t xml:space="preserve">Внести </w:t>
      </w:r>
      <w:r w:rsidR="007524B3" w:rsidRPr="00AC7CAF">
        <w:rPr>
          <w:szCs w:val="28"/>
        </w:rPr>
        <w:t xml:space="preserve">следующие изменения в </w:t>
      </w:r>
      <w:r w:rsidR="00013331" w:rsidRPr="00013331">
        <w:t>Положение</w:t>
      </w:r>
      <w:r w:rsidR="00013331">
        <w:rPr>
          <w:i/>
        </w:rPr>
        <w:t xml:space="preserve"> </w:t>
      </w:r>
      <w:r w:rsidR="00013331" w:rsidRPr="00145851">
        <w:rPr>
          <w:szCs w:val="28"/>
        </w:rPr>
        <w:t>о порядке 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w:t>
      </w:r>
      <w:r w:rsidR="00CF45C7">
        <w:rPr>
          <w:szCs w:val="28"/>
        </w:rPr>
        <w:t xml:space="preserve"> </w:t>
      </w:r>
      <w:r w:rsidR="00013331" w:rsidRPr="00145851">
        <w:rPr>
          <w:szCs w:val="28"/>
        </w:rPr>
        <w:t>в новой редакции</w:t>
      </w:r>
      <w:r w:rsidR="00013331">
        <w:rPr>
          <w:szCs w:val="28"/>
        </w:rPr>
        <w:t xml:space="preserve"> от </w:t>
      </w:r>
      <w:r w:rsidR="00013331">
        <w:t>25.12.2013 № 256-РД</w:t>
      </w:r>
      <w:r w:rsidR="007524B3" w:rsidRPr="00AC7CAF">
        <w:rPr>
          <w:szCs w:val="28"/>
        </w:rPr>
        <w:t>:</w:t>
      </w:r>
      <w:r w:rsidR="003C212C" w:rsidRPr="003C212C">
        <w:rPr>
          <w:rFonts w:ascii="Arial" w:hAnsi="Arial" w:cs="Arial"/>
          <w:b/>
          <w:bCs/>
          <w:color w:val="000000"/>
          <w:sz w:val="26"/>
          <w:szCs w:val="26"/>
        </w:rPr>
        <w:t xml:space="preserve"> </w:t>
      </w:r>
    </w:p>
    <w:p w:rsidR="0000569D" w:rsidRDefault="00C448ED" w:rsidP="00404389">
      <w:pPr>
        <w:pStyle w:val="a6"/>
        <w:numPr>
          <w:ilvl w:val="1"/>
          <w:numId w:val="27"/>
        </w:numPr>
        <w:ind w:left="0" w:firstLine="709"/>
        <w:jc w:val="both"/>
        <w:rPr>
          <w:color w:val="000000"/>
          <w:szCs w:val="28"/>
        </w:rPr>
      </w:pPr>
      <w:r>
        <w:rPr>
          <w:color w:val="000000"/>
          <w:szCs w:val="28"/>
        </w:rPr>
        <w:t>Дополн</w:t>
      </w:r>
      <w:r w:rsidR="00C07482" w:rsidRPr="00E0301E">
        <w:rPr>
          <w:color w:val="000000"/>
          <w:szCs w:val="28"/>
        </w:rPr>
        <w:t xml:space="preserve">ить </w:t>
      </w:r>
      <w:r>
        <w:rPr>
          <w:color w:val="000000"/>
          <w:szCs w:val="28"/>
        </w:rPr>
        <w:t xml:space="preserve">Положение </w:t>
      </w:r>
      <w:r w:rsidR="00197D51">
        <w:rPr>
          <w:color w:val="000000"/>
          <w:szCs w:val="28"/>
        </w:rPr>
        <w:t>приложение</w:t>
      </w:r>
      <w:r>
        <w:rPr>
          <w:color w:val="000000"/>
          <w:szCs w:val="28"/>
        </w:rPr>
        <w:t>м</w:t>
      </w:r>
      <w:r w:rsidR="00197D51">
        <w:rPr>
          <w:color w:val="000000"/>
          <w:szCs w:val="28"/>
        </w:rPr>
        <w:t xml:space="preserve"> 4 в </w:t>
      </w:r>
      <w:r w:rsidR="00CA5F16">
        <w:rPr>
          <w:color w:val="000000"/>
          <w:szCs w:val="28"/>
        </w:rPr>
        <w:t xml:space="preserve">прилагаемой </w:t>
      </w:r>
      <w:r w:rsidR="00197D51">
        <w:rPr>
          <w:color w:val="000000"/>
          <w:szCs w:val="28"/>
        </w:rPr>
        <w:t>редакции</w:t>
      </w:r>
      <w:r w:rsidR="00210360">
        <w:rPr>
          <w:color w:val="000000"/>
          <w:szCs w:val="28"/>
        </w:rPr>
        <w:t>.</w:t>
      </w:r>
    </w:p>
    <w:p w:rsidR="00210360" w:rsidRPr="00CA5F16" w:rsidRDefault="00210360" w:rsidP="00404389">
      <w:pPr>
        <w:pStyle w:val="a6"/>
        <w:numPr>
          <w:ilvl w:val="0"/>
          <w:numId w:val="27"/>
        </w:numPr>
        <w:ind w:left="0" w:firstLine="709"/>
        <w:jc w:val="both"/>
        <w:rPr>
          <w:szCs w:val="28"/>
        </w:rPr>
      </w:pPr>
      <w:r w:rsidRPr="00CA5F16">
        <w:rPr>
          <w:szCs w:val="28"/>
        </w:rPr>
        <w:t>Решение вступает в силу со дня его официального опубликования и действует до 01.01.2022 года.</w:t>
      </w:r>
    </w:p>
    <w:p w:rsidR="00210360" w:rsidRDefault="00210360" w:rsidP="00404389">
      <w:pPr>
        <w:pStyle w:val="a6"/>
        <w:numPr>
          <w:ilvl w:val="0"/>
          <w:numId w:val="27"/>
        </w:numPr>
        <w:ind w:left="0" w:firstLine="709"/>
        <w:jc w:val="both"/>
        <w:rPr>
          <w:szCs w:val="28"/>
        </w:rPr>
      </w:pPr>
      <w:r w:rsidRPr="00CA5F16">
        <w:rPr>
          <w:szCs w:val="28"/>
        </w:rPr>
        <w:t xml:space="preserve">Опубликовать настоящее решение в муниципальной газете «Батецкий вестник» и разместить на официальном сайте Администрации </w:t>
      </w:r>
      <w:r w:rsidRPr="00CA5F16">
        <w:rPr>
          <w:szCs w:val="28"/>
        </w:rPr>
        <w:lastRenderedPageBreak/>
        <w:t>Батецкого муниципального района в информационно-телекоммуникационной сети «Интернет».</w:t>
      </w:r>
    </w:p>
    <w:p w:rsidR="00D6393B" w:rsidRDefault="00D6393B" w:rsidP="00D6393B">
      <w:pPr>
        <w:jc w:val="both"/>
        <w:rPr>
          <w:szCs w:val="28"/>
        </w:rPr>
      </w:pPr>
    </w:p>
    <w:p w:rsidR="00D6393B" w:rsidRPr="00D6393B" w:rsidRDefault="00D6393B" w:rsidP="00D6393B">
      <w:pPr>
        <w:jc w:val="both"/>
        <w:rPr>
          <w:szCs w:val="28"/>
        </w:rPr>
      </w:pPr>
    </w:p>
    <w:tbl>
      <w:tblPr>
        <w:tblW w:w="10044" w:type="dxa"/>
        <w:tblLook w:val="04A0" w:firstRow="1" w:lastRow="0" w:firstColumn="1" w:lastColumn="0" w:noHBand="0" w:noVBand="1"/>
      </w:tblPr>
      <w:tblGrid>
        <w:gridCol w:w="5095"/>
        <w:gridCol w:w="4949"/>
      </w:tblGrid>
      <w:tr w:rsidR="00D6393B" w:rsidRPr="00632C6B" w:rsidTr="00241E89">
        <w:tc>
          <w:tcPr>
            <w:tcW w:w="5095" w:type="dxa"/>
          </w:tcPr>
          <w:p w:rsidR="00D6393B" w:rsidRPr="00632C6B" w:rsidRDefault="00D6393B" w:rsidP="00241E89">
            <w:pPr>
              <w:spacing w:line="240" w:lineRule="exact"/>
              <w:rPr>
                <w:b/>
                <w:bCs/>
                <w:szCs w:val="28"/>
              </w:rPr>
            </w:pPr>
            <w:r w:rsidRPr="00632C6B">
              <w:rPr>
                <w:b/>
                <w:bCs/>
                <w:szCs w:val="28"/>
              </w:rPr>
              <w:t xml:space="preserve">Первый заместитель Главы администрации Батецкого муниципального района </w:t>
            </w:r>
          </w:p>
          <w:p w:rsidR="00D6393B" w:rsidRPr="00632C6B" w:rsidRDefault="00D6393B" w:rsidP="00241E89">
            <w:pPr>
              <w:spacing w:line="240" w:lineRule="exact"/>
              <w:rPr>
                <w:b/>
                <w:bCs/>
                <w:szCs w:val="28"/>
              </w:rPr>
            </w:pPr>
            <w:r w:rsidRPr="00632C6B">
              <w:rPr>
                <w:b/>
                <w:bCs/>
                <w:szCs w:val="28"/>
              </w:rPr>
              <w:t xml:space="preserve">                            Ж.И. Самосват</w:t>
            </w:r>
          </w:p>
        </w:tc>
        <w:tc>
          <w:tcPr>
            <w:tcW w:w="4949" w:type="dxa"/>
          </w:tcPr>
          <w:p w:rsidR="00D6393B" w:rsidRPr="00632C6B" w:rsidRDefault="00D6393B" w:rsidP="00241E89">
            <w:pPr>
              <w:spacing w:line="240" w:lineRule="exact"/>
              <w:ind w:left="288"/>
              <w:rPr>
                <w:b/>
                <w:bCs/>
                <w:szCs w:val="28"/>
              </w:rPr>
            </w:pPr>
            <w:r w:rsidRPr="00632C6B">
              <w:rPr>
                <w:b/>
                <w:bCs/>
                <w:szCs w:val="28"/>
              </w:rPr>
              <w:t>Председатель Думы Батецкого         муниципального района</w:t>
            </w:r>
          </w:p>
          <w:p w:rsidR="00D6393B" w:rsidRPr="00632C6B" w:rsidRDefault="00D6393B" w:rsidP="00241E89">
            <w:pPr>
              <w:spacing w:line="240" w:lineRule="exact"/>
              <w:ind w:left="720"/>
              <w:rPr>
                <w:b/>
                <w:bCs/>
                <w:szCs w:val="28"/>
              </w:rPr>
            </w:pPr>
            <w:r w:rsidRPr="00632C6B">
              <w:rPr>
                <w:b/>
                <w:bCs/>
                <w:szCs w:val="28"/>
              </w:rPr>
              <w:t xml:space="preserve">                     </w:t>
            </w:r>
          </w:p>
          <w:p w:rsidR="00D6393B" w:rsidRPr="00632C6B" w:rsidRDefault="00D6393B" w:rsidP="00241E89">
            <w:pPr>
              <w:spacing w:line="240" w:lineRule="exact"/>
              <w:ind w:left="720"/>
              <w:rPr>
                <w:b/>
                <w:bCs/>
                <w:szCs w:val="28"/>
              </w:rPr>
            </w:pPr>
            <w:r w:rsidRPr="00632C6B">
              <w:rPr>
                <w:b/>
                <w:bCs/>
                <w:szCs w:val="28"/>
              </w:rPr>
              <w:t xml:space="preserve">                       А.И. Никонов</w:t>
            </w:r>
          </w:p>
        </w:tc>
      </w:tr>
    </w:tbl>
    <w:p w:rsidR="00D6393B" w:rsidRPr="00632C6B" w:rsidRDefault="00D6393B" w:rsidP="00D6393B">
      <w:pPr>
        <w:rPr>
          <w:sz w:val="26"/>
          <w:szCs w:val="26"/>
        </w:rPr>
      </w:pPr>
    </w:p>
    <w:p w:rsidR="00D6393B" w:rsidRPr="00632C6B" w:rsidRDefault="00D6393B" w:rsidP="00D6393B">
      <w:pPr>
        <w:rPr>
          <w:sz w:val="26"/>
          <w:szCs w:val="26"/>
        </w:rPr>
      </w:pPr>
      <w:r w:rsidRPr="00632C6B">
        <w:rPr>
          <w:sz w:val="26"/>
          <w:szCs w:val="26"/>
        </w:rPr>
        <w:t>п.Батецкий</w:t>
      </w:r>
    </w:p>
    <w:p w:rsidR="00D6393B" w:rsidRPr="00632C6B" w:rsidRDefault="00D6393B" w:rsidP="00D6393B">
      <w:pPr>
        <w:rPr>
          <w:sz w:val="26"/>
          <w:szCs w:val="26"/>
        </w:rPr>
      </w:pPr>
      <w:r w:rsidRPr="00632C6B">
        <w:rPr>
          <w:sz w:val="26"/>
          <w:szCs w:val="26"/>
        </w:rPr>
        <w:t>27 июля 2021 года</w:t>
      </w:r>
    </w:p>
    <w:p w:rsidR="00D6393B" w:rsidRPr="00632C6B" w:rsidRDefault="00D6393B" w:rsidP="00D6393B">
      <w:pPr>
        <w:rPr>
          <w:sz w:val="26"/>
          <w:szCs w:val="26"/>
        </w:rPr>
      </w:pPr>
      <w:r w:rsidRPr="00632C6B">
        <w:rPr>
          <w:sz w:val="26"/>
          <w:szCs w:val="26"/>
        </w:rPr>
        <w:t xml:space="preserve">№ </w:t>
      </w:r>
      <w:r>
        <w:rPr>
          <w:sz w:val="26"/>
          <w:szCs w:val="26"/>
        </w:rPr>
        <w:t>48</w:t>
      </w:r>
      <w:r w:rsidRPr="00632C6B">
        <w:rPr>
          <w:sz w:val="26"/>
          <w:szCs w:val="26"/>
        </w:rPr>
        <w:t>-РД</w:t>
      </w:r>
    </w:p>
    <w:p w:rsidR="00584610" w:rsidRDefault="00584610" w:rsidP="00210360">
      <w:pPr>
        <w:jc w:val="both"/>
        <w:rPr>
          <w:sz w:val="24"/>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D6393B" w:rsidRDefault="00D6393B" w:rsidP="00210360">
      <w:pPr>
        <w:pStyle w:val="a6"/>
        <w:ind w:left="1344"/>
        <w:jc w:val="right"/>
        <w:rPr>
          <w:color w:val="000000"/>
          <w:sz w:val="24"/>
          <w:szCs w:val="28"/>
        </w:rPr>
      </w:pPr>
    </w:p>
    <w:p w:rsidR="00197D51" w:rsidRPr="00E20763" w:rsidRDefault="00197D51" w:rsidP="00D6393B">
      <w:pPr>
        <w:pStyle w:val="a6"/>
        <w:spacing w:line="240" w:lineRule="exact"/>
        <w:ind w:left="1344"/>
        <w:jc w:val="right"/>
        <w:rPr>
          <w:color w:val="000000"/>
          <w:sz w:val="24"/>
          <w:szCs w:val="28"/>
        </w:rPr>
      </w:pPr>
      <w:r w:rsidRPr="00E20763">
        <w:rPr>
          <w:color w:val="000000"/>
          <w:sz w:val="24"/>
          <w:szCs w:val="28"/>
        </w:rPr>
        <w:lastRenderedPageBreak/>
        <w:t>П</w:t>
      </w:r>
      <w:r w:rsidR="00C448ED" w:rsidRPr="00E20763">
        <w:rPr>
          <w:color w:val="000000"/>
          <w:sz w:val="24"/>
          <w:szCs w:val="28"/>
        </w:rPr>
        <w:t>ри</w:t>
      </w:r>
      <w:r w:rsidRPr="00E20763">
        <w:rPr>
          <w:color w:val="000000"/>
          <w:sz w:val="24"/>
          <w:szCs w:val="28"/>
        </w:rPr>
        <w:t>ложение 4</w:t>
      </w:r>
    </w:p>
    <w:p w:rsidR="00067DA9" w:rsidRPr="00E20763" w:rsidRDefault="00067DA9" w:rsidP="00D6393B">
      <w:pPr>
        <w:pStyle w:val="a6"/>
        <w:spacing w:line="240" w:lineRule="exact"/>
        <w:ind w:left="1344"/>
        <w:jc w:val="right"/>
        <w:rPr>
          <w:color w:val="000000"/>
          <w:sz w:val="24"/>
          <w:szCs w:val="28"/>
        </w:rPr>
      </w:pPr>
      <w:r w:rsidRPr="00E20763">
        <w:rPr>
          <w:color w:val="000000"/>
          <w:sz w:val="24"/>
          <w:szCs w:val="28"/>
        </w:rPr>
        <w:t>к решению Думы Батецкого</w:t>
      </w:r>
    </w:p>
    <w:p w:rsidR="00067DA9" w:rsidRPr="00E20763" w:rsidRDefault="00067DA9" w:rsidP="00D6393B">
      <w:pPr>
        <w:pStyle w:val="a6"/>
        <w:spacing w:line="240" w:lineRule="exact"/>
        <w:ind w:left="1344"/>
        <w:jc w:val="right"/>
        <w:rPr>
          <w:color w:val="000000"/>
          <w:sz w:val="24"/>
          <w:szCs w:val="28"/>
        </w:rPr>
      </w:pPr>
      <w:r w:rsidRPr="00E20763">
        <w:rPr>
          <w:color w:val="000000"/>
          <w:sz w:val="24"/>
          <w:szCs w:val="28"/>
        </w:rPr>
        <w:t>муниципального района</w:t>
      </w:r>
    </w:p>
    <w:p w:rsidR="00067DA9" w:rsidRPr="00E20763" w:rsidRDefault="00067DA9" w:rsidP="00D6393B">
      <w:pPr>
        <w:pStyle w:val="a6"/>
        <w:spacing w:line="240" w:lineRule="exact"/>
        <w:ind w:left="1344"/>
        <w:jc w:val="right"/>
        <w:rPr>
          <w:color w:val="000000"/>
          <w:sz w:val="24"/>
          <w:szCs w:val="28"/>
        </w:rPr>
      </w:pPr>
      <w:r w:rsidRPr="00E20763">
        <w:rPr>
          <w:color w:val="000000"/>
          <w:sz w:val="24"/>
          <w:szCs w:val="28"/>
        </w:rPr>
        <w:t>от 25.12.2013 № 256-РД</w:t>
      </w:r>
    </w:p>
    <w:p w:rsidR="00067DA9" w:rsidRDefault="00067DA9" w:rsidP="00197D51">
      <w:pPr>
        <w:pStyle w:val="a6"/>
        <w:ind w:left="1344"/>
        <w:jc w:val="right"/>
        <w:rPr>
          <w:color w:val="000000"/>
          <w:szCs w:val="28"/>
        </w:rPr>
      </w:pPr>
    </w:p>
    <w:p w:rsidR="00CA5F16" w:rsidRDefault="00CA5F16" w:rsidP="00D6393B">
      <w:pPr>
        <w:spacing w:line="240" w:lineRule="exact"/>
        <w:jc w:val="center"/>
        <w:rPr>
          <w:b/>
          <w:szCs w:val="28"/>
        </w:rPr>
      </w:pPr>
      <w:r>
        <w:rPr>
          <w:b/>
          <w:szCs w:val="28"/>
        </w:rPr>
        <w:t>П</w:t>
      </w:r>
      <w:r w:rsidR="00067DA9" w:rsidRPr="00067DA9">
        <w:rPr>
          <w:b/>
          <w:szCs w:val="28"/>
        </w:rPr>
        <w:t>оряд</w:t>
      </w:r>
      <w:r>
        <w:rPr>
          <w:b/>
          <w:szCs w:val="28"/>
        </w:rPr>
        <w:t>о</w:t>
      </w:r>
      <w:r w:rsidR="00067DA9" w:rsidRPr="00067DA9">
        <w:rPr>
          <w:b/>
          <w:szCs w:val="28"/>
        </w:rPr>
        <w:t xml:space="preserve">к </w:t>
      </w:r>
    </w:p>
    <w:p w:rsidR="00CA5F16" w:rsidRDefault="00CA5F16" w:rsidP="00D6393B">
      <w:pPr>
        <w:spacing w:line="240" w:lineRule="exact"/>
        <w:jc w:val="center"/>
        <w:rPr>
          <w:b/>
          <w:szCs w:val="28"/>
        </w:rPr>
      </w:pPr>
      <w:r>
        <w:rPr>
          <w:b/>
          <w:szCs w:val="28"/>
        </w:rPr>
        <w:t xml:space="preserve">об установлении иной выплаты денежного вознаграждения </w:t>
      </w:r>
    </w:p>
    <w:p w:rsidR="00CA5F16" w:rsidRDefault="00CA5F16" w:rsidP="00D6393B">
      <w:pPr>
        <w:spacing w:line="240" w:lineRule="exact"/>
        <w:jc w:val="center"/>
        <w:rPr>
          <w:b/>
          <w:szCs w:val="28"/>
        </w:rPr>
      </w:pPr>
      <w:r>
        <w:rPr>
          <w:b/>
          <w:szCs w:val="28"/>
        </w:rPr>
        <w:t>(поощрения) лицам замещающим муниципальные должности</w:t>
      </w:r>
      <w:r w:rsidR="00067DA9" w:rsidRPr="00067DA9">
        <w:rPr>
          <w:b/>
          <w:szCs w:val="28"/>
        </w:rPr>
        <w:t xml:space="preserve"> </w:t>
      </w:r>
    </w:p>
    <w:p w:rsidR="00067DA9" w:rsidRPr="00067DA9" w:rsidRDefault="00067DA9" w:rsidP="00D6393B">
      <w:pPr>
        <w:spacing w:line="240" w:lineRule="exact"/>
        <w:jc w:val="center"/>
        <w:rPr>
          <w:b/>
          <w:szCs w:val="28"/>
        </w:rPr>
      </w:pPr>
      <w:r w:rsidRPr="00067DA9">
        <w:rPr>
          <w:b/>
          <w:szCs w:val="28"/>
        </w:rPr>
        <w:t>и муниципальны</w:t>
      </w:r>
      <w:r w:rsidR="00CA5F16">
        <w:rPr>
          <w:b/>
          <w:szCs w:val="28"/>
        </w:rPr>
        <w:t>м</w:t>
      </w:r>
      <w:r w:rsidRPr="00067DA9">
        <w:rPr>
          <w:b/>
          <w:szCs w:val="28"/>
        </w:rPr>
        <w:t xml:space="preserve"> </w:t>
      </w:r>
      <w:r w:rsidR="00CA5F16">
        <w:rPr>
          <w:b/>
          <w:szCs w:val="28"/>
        </w:rPr>
        <w:t>с</w:t>
      </w:r>
      <w:r w:rsidRPr="00067DA9">
        <w:rPr>
          <w:b/>
          <w:szCs w:val="28"/>
        </w:rPr>
        <w:t>лужащи</w:t>
      </w:r>
      <w:r w:rsidR="00CA5F16">
        <w:rPr>
          <w:b/>
          <w:szCs w:val="28"/>
        </w:rPr>
        <w:t>м</w:t>
      </w:r>
    </w:p>
    <w:p w:rsidR="00067DA9" w:rsidRDefault="00067DA9" w:rsidP="00067DA9">
      <w:pPr>
        <w:jc w:val="right"/>
        <w:rPr>
          <w:szCs w:val="28"/>
        </w:rPr>
      </w:pPr>
    </w:p>
    <w:p w:rsidR="00067DA9" w:rsidRPr="00404389" w:rsidRDefault="00067DA9" w:rsidP="00CA5F16">
      <w:pPr>
        <w:ind w:firstLine="708"/>
        <w:jc w:val="both"/>
        <w:rPr>
          <w:szCs w:val="28"/>
        </w:rPr>
      </w:pPr>
      <w:r w:rsidRPr="00404389">
        <w:rPr>
          <w:szCs w:val="28"/>
        </w:rPr>
        <w:t>Лицам, замещающим муниципальные должности в органах местного самоуправления Батецкого муниципального района</w:t>
      </w:r>
      <w:r w:rsidR="00CA5F16" w:rsidRPr="00404389">
        <w:rPr>
          <w:szCs w:val="28"/>
        </w:rPr>
        <w:t xml:space="preserve"> и муниципальным служащим,</w:t>
      </w:r>
      <w:r w:rsidRPr="00404389">
        <w:rPr>
          <w:szCs w:val="28"/>
        </w:rPr>
        <w:t xml:space="preserve"> включенным в определенный указом Губернатора Новгородской области 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иная выплата денежного воз</w:t>
      </w:r>
      <w:r w:rsidR="00D6393B">
        <w:rPr>
          <w:szCs w:val="28"/>
        </w:rPr>
        <w:t>награждения (поощрения) за счет</w:t>
      </w:r>
      <w:r w:rsidRPr="00404389">
        <w:rPr>
          <w:szCs w:val="28"/>
        </w:rPr>
        <w:t xml:space="preserve"> средств дотаций, иных межбюджетных трансферов, предоставленных бюджету Батецкого муниципального района на указанные цели. </w:t>
      </w:r>
    </w:p>
    <w:p w:rsidR="00067DA9" w:rsidRDefault="00067DA9" w:rsidP="00067DA9">
      <w:pPr>
        <w:ind w:firstLine="708"/>
        <w:jc w:val="both"/>
        <w:rPr>
          <w:szCs w:val="28"/>
        </w:rPr>
      </w:pPr>
      <w:r w:rsidRPr="00163BFE">
        <w:rPr>
          <w:szCs w:val="28"/>
        </w:rPr>
        <w:t>Конкретный размер указанного денежного вознаграждения (поощрения), уст</w:t>
      </w:r>
      <w:r>
        <w:rPr>
          <w:szCs w:val="28"/>
        </w:rPr>
        <w:t xml:space="preserve">анавливается решением комиссии </w:t>
      </w:r>
      <w:r w:rsidRPr="001F0ABA">
        <w:rPr>
          <w:szCs w:val="28"/>
        </w:rPr>
        <w:t xml:space="preserve">по расчету размера денежного вознаграждения (поощрения) лицам, </w:t>
      </w:r>
      <w:r>
        <w:rPr>
          <w:szCs w:val="28"/>
        </w:rPr>
        <w:t xml:space="preserve">замещающим </w:t>
      </w:r>
      <w:r w:rsidRPr="00C46665">
        <w:rPr>
          <w:szCs w:val="28"/>
        </w:rPr>
        <w:t xml:space="preserve">муниципальные должности в органах местного самоуправления </w:t>
      </w:r>
      <w:r>
        <w:rPr>
          <w:szCs w:val="28"/>
        </w:rPr>
        <w:t>Батецкого</w:t>
      </w:r>
      <w:r w:rsidRPr="00C46665">
        <w:rPr>
          <w:szCs w:val="28"/>
        </w:rPr>
        <w:t xml:space="preserve"> муниципального района</w:t>
      </w:r>
      <w:r w:rsidRPr="001F0ABA">
        <w:rPr>
          <w:szCs w:val="28"/>
        </w:rPr>
        <w:t xml:space="preserve">, включенных в определенный указом Губернатора Новгородской области </w:t>
      </w:r>
      <w:r w:rsidRPr="00C46665">
        <w:rPr>
          <w:szCs w:val="28"/>
        </w:rPr>
        <w:t>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достижению в 2020 году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Pr="00411755">
        <w:rPr>
          <w:szCs w:val="28"/>
        </w:rPr>
        <w:t xml:space="preserve"> </w:t>
      </w:r>
      <w:r>
        <w:rPr>
          <w:szCs w:val="28"/>
        </w:rPr>
        <w:t xml:space="preserve">(далее </w:t>
      </w:r>
      <w:r w:rsidR="00EA5879">
        <w:rPr>
          <w:szCs w:val="28"/>
        </w:rPr>
        <w:t>-</w:t>
      </w:r>
      <w:r>
        <w:rPr>
          <w:szCs w:val="28"/>
        </w:rPr>
        <w:t>комиссия),</w:t>
      </w:r>
      <w:r w:rsidRPr="00163BFE">
        <w:rPr>
          <w:szCs w:val="28"/>
        </w:rPr>
        <w:t xml:space="preserve"> </w:t>
      </w:r>
      <w:r>
        <w:rPr>
          <w:szCs w:val="28"/>
        </w:rPr>
        <w:t>в соответствии с Порядк</w:t>
      </w:r>
      <w:r w:rsidR="00CA5F16">
        <w:rPr>
          <w:szCs w:val="28"/>
        </w:rPr>
        <w:t>а</w:t>
      </w:r>
      <w:r>
        <w:rPr>
          <w:szCs w:val="28"/>
        </w:rPr>
        <w:t>м</w:t>
      </w:r>
      <w:r w:rsidR="00CA5F16">
        <w:rPr>
          <w:szCs w:val="28"/>
        </w:rPr>
        <w:t>и</w:t>
      </w:r>
      <w:r w:rsidRPr="004374FB">
        <w:rPr>
          <w:szCs w:val="28"/>
        </w:rPr>
        <w:t xml:space="preserve"> выплаты денежного вознаграждения (поощрения) лицам, зам</w:t>
      </w:r>
      <w:r w:rsidR="00EA5879">
        <w:rPr>
          <w:szCs w:val="28"/>
        </w:rPr>
        <w:t>ещающим муниципальные должности</w:t>
      </w:r>
      <w:r w:rsidRPr="004374FB">
        <w:rPr>
          <w:szCs w:val="28"/>
        </w:rPr>
        <w:t xml:space="preserve"> в органах местного самоуправления </w:t>
      </w:r>
      <w:r>
        <w:rPr>
          <w:szCs w:val="28"/>
        </w:rPr>
        <w:t>Батецкого</w:t>
      </w:r>
      <w:r w:rsidRPr="004374FB">
        <w:rPr>
          <w:szCs w:val="28"/>
        </w:rPr>
        <w:t xml:space="preserve"> муниципального района </w:t>
      </w:r>
      <w:r w:rsidR="00210360">
        <w:rPr>
          <w:szCs w:val="28"/>
        </w:rPr>
        <w:t>и муниципальным служащим,</w:t>
      </w:r>
      <w:r w:rsidR="00210360" w:rsidRPr="004374FB">
        <w:rPr>
          <w:szCs w:val="28"/>
        </w:rPr>
        <w:t xml:space="preserve"> </w:t>
      </w:r>
      <w:r w:rsidRPr="004374FB">
        <w:rPr>
          <w:szCs w:val="28"/>
        </w:rPr>
        <w:t xml:space="preserve">включенным в определенный указом Губернатора Новгородской области </w:t>
      </w:r>
      <w:r w:rsidRPr="00C46665">
        <w:rPr>
          <w:szCs w:val="28"/>
        </w:rPr>
        <w:t xml:space="preserve">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w:t>
      </w:r>
      <w:r w:rsidRPr="00C46665">
        <w:rPr>
          <w:szCs w:val="28"/>
        </w:rPr>
        <w:lastRenderedPageBreak/>
        <w:t>служащими, деятельность которых способствовала достижению в 2020 году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Pr>
          <w:szCs w:val="28"/>
        </w:rPr>
        <w:t xml:space="preserve"> (далее</w:t>
      </w:r>
      <w:r w:rsidR="00EA5879">
        <w:rPr>
          <w:szCs w:val="28"/>
        </w:rPr>
        <w:t xml:space="preserve"> </w:t>
      </w:r>
      <w:bookmarkStart w:id="0" w:name="_GoBack"/>
      <w:bookmarkEnd w:id="0"/>
      <w:r w:rsidR="00EA5879">
        <w:rPr>
          <w:szCs w:val="28"/>
        </w:rPr>
        <w:t>-</w:t>
      </w:r>
      <w:r>
        <w:rPr>
          <w:szCs w:val="28"/>
        </w:rPr>
        <w:t xml:space="preserve"> Порядок выплаты денежного вознаграждения (поощрения)</w:t>
      </w:r>
      <w:r w:rsidRPr="00C46665">
        <w:rPr>
          <w:szCs w:val="28"/>
        </w:rPr>
        <w:t>.</w:t>
      </w:r>
    </w:p>
    <w:p w:rsidR="00067DA9" w:rsidRPr="00A849F7" w:rsidRDefault="0043190E" w:rsidP="00067DA9">
      <w:pPr>
        <w:ind w:firstLine="708"/>
        <w:jc w:val="both"/>
        <w:rPr>
          <w:szCs w:val="28"/>
        </w:rPr>
      </w:pPr>
      <w:r>
        <w:rPr>
          <w:szCs w:val="28"/>
        </w:rPr>
        <w:t>Порядок</w:t>
      </w:r>
      <w:r w:rsidR="00067DA9" w:rsidRPr="00EB09B1">
        <w:rPr>
          <w:szCs w:val="28"/>
        </w:rPr>
        <w:t xml:space="preserve"> выплаты</w:t>
      </w:r>
      <w:r w:rsidR="00067DA9" w:rsidRPr="009127EF">
        <w:t xml:space="preserve"> </w:t>
      </w:r>
      <w:r w:rsidR="00067DA9" w:rsidRPr="009127EF">
        <w:rPr>
          <w:szCs w:val="28"/>
        </w:rPr>
        <w:t>денежного вознаграждения (поощрения)</w:t>
      </w:r>
      <w:r w:rsidR="00067DA9" w:rsidRPr="00EB09B1">
        <w:rPr>
          <w:szCs w:val="28"/>
        </w:rPr>
        <w:t xml:space="preserve"> и состав</w:t>
      </w:r>
      <w:r w:rsidR="00067DA9">
        <w:rPr>
          <w:szCs w:val="28"/>
        </w:rPr>
        <w:t xml:space="preserve"> комиссии утверждается </w:t>
      </w:r>
      <w:r w:rsidR="00067DA9" w:rsidRPr="00163BFE">
        <w:rPr>
          <w:szCs w:val="28"/>
        </w:rPr>
        <w:t>правовым</w:t>
      </w:r>
      <w:r w:rsidR="00584610">
        <w:rPr>
          <w:szCs w:val="28"/>
        </w:rPr>
        <w:t>и</w:t>
      </w:r>
      <w:r w:rsidR="00067DA9" w:rsidRPr="00163BFE">
        <w:rPr>
          <w:szCs w:val="28"/>
        </w:rPr>
        <w:t xml:space="preserve"> акт</w:t>
      </w:r>
      <w:r w:rsidR="00584610">
        <w:rPr>
          <w:szCs w:val="28"/>
        </w:rPr>
        <w:t>а</w:t>
      </w:r>
      <w:r w:rsidR="00067DA9" w:rsidRPr="00163BFE">
        <w:rPr>
          <w:szCs w:val="28"/>
        </w:rPr>
        <w:t>м</w:t>
      </w:r>
      <w:r w:rsidR="00584610">
        <w:rPr>
          <w:szCs w:val="28"/>
        </w:rPr>
        <w:t>и</w:t>
      </w:r>
      <w:r w:rsidR="00067DA9" w:rsidRPr="00163BFE">
        <w:rPr>
          <w:szCs w:val="28"/>
        </w:rPr>
        <w:t xml:space="preserve"> Администрации </w:t>
      </w:r>
      <w:r w:rsidR="00067DA9">
        <w:rPr>
          <w:szCs w:val="28"/>
        </w:rPr>
        <w:t xml:space="preserve">Батецкого муниципального района. При этом одна третья часть комиссии должна состоять из депутатов Думы Батецкого муниципального района, одна третья часть комиссии из членов Общественного совета Администрации Батецкого муниципального района, </w:t>
      </w:r>
      <w:r w:rsidR="00067DA9" w:rsidRPr="00EB09B1">
        <w:rPr>
          <w:szCs w:val="28"/>
        </w:rPr>
        <w:t>одна третья</w:t>
      </w:r>
      <w:r w:rsidR="00067DA9">
        <w:rPr>
          <w:szCs w:val="28"/>
        </w:rPr>
        <w:t xml:space="preserve"> часть комиссии</w:t>
      </w:r>
      <w:r w:rsidR="00067DA9" w:rsidRPr="00EB09B1">
        <w:rPr>
          <w:szCs w:val="28"/>
        </w:rPr>
        <w:t>, из числа работников Администра</w:t>
      </w:r>
      <w:r w:rsidR="00067DA9">
        <w:rPr>
          <w:szCs w:val="28"/>
        </w:rPr>
        <w:t>ции Батецкого муниципального района.</w:t>
      </w:r>
    </w:p>
    <w:p w:rsidR="00CA5F16" w:rsidRPr="00CA5F16" w:rsidRDefault="00404389" w:rsidP="00404389">
      <w:pPr>
        <w:pStyle w:val="a6"/>
        <w:ind w:left="0"/>
        <w:jc w:val="center"/>
        <w:rPr>
          <w:szCs w:val="28"/>
        </w:rPr>
      </w:pPr>
      <w:r>
        <w:rPr>
          <w:szCs w:val="28"/>
        </w:rPr>
        <w:t>_____________</w:t>
      </w:r>
    </w:p>
    <w:p w:rsidR="006A2944" w:rsidRDefault="006A2944" w:rsidP="00E0301E">
      <w:pPr>
        <w:ind w:firstLine="709"/>
        <w:jc w:val="both"/>
        <w:rPr>
          <w:szCs w:val="28"/>
        </w:rPr>
      </w:pPr>
    </w:p>
    <w:p w:rsidR="00ED3FCF" w:rsidRPr="00ED3FCF" w:rsidRDefault="00ED3FCF" w:rsidP="00ED3FCF">
      <w:pPr>
        <w:jc w:val="both"/>
        <w:rPr>
          <w:sz w:val="24"/>
          <w:szCs w:val="28"/>
        </w:rPr>
      </w:pPr>
    </w:p>
    <w:sectPr w:rsidR="00ED3FCF" w:rsidRPr="00ED3FCF" w:rsidSect="00D6393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B31" w:rsidRDefault="00447B31" w:rsidP="00AC7CAF">
      <w:r>
        <w:separator/>
      </w:r>
    </w:p>
  </w:endnote>
  <w:endnote w:type="continuationSeparator" w:id="0">
    <w:p w:rsidR="00447B31" w:rsidRDefault="00447B31"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B31" w:rsidRDefault="00447B31" w:rsidP="00AC7CAF">
      <w:r>
        <w:separator/>
      </w:r>
    </w:p>
  </w:footnote>
  <w:footnote w:type="continuationSeparator" w:id="0">
    <w:p w:rsidR="00447B31" w:rsidRDefault="00447B31"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1274"/>
    <w:multiLevelType w:val="hybridMultilevel"/>
    <w:tmpl w:val="5B487714"/>
    <w:lvl w:ilvl="0" w:tplc="408EE596">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15:restartNumberingAfterBreak="0">
    <w:nsid w:val="1B8D1547"/>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A85C26"/>
    <w:multiLevelType w:val="hybridMultilevel"/>
    <w:tmpl w:val="554222FC"/>
    <w:lvl w:ilvl="0" w:tplc="DB0AC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C2E0B"/>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BB6D9D"/>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38E14F41"/>
    <w:multiLevelType w:val="hybridMultilevel"/>
    <w:tmpl w:val="9832449C"/>
    <w:lvl w:ilvl="0" w:tplc="66CCF856">
      <w:start w:val="5"/>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D0335A4"/>
    <w:multiLevelType w:val="hybridMultilevel"/>
    <w:tmpl w:val="565ED832"/>
    <w:lvl w:ilvl="0" w:tplc="408EE596">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5B7116A"/>
    <w:multiLevelType w:val="multilevel"/>
    <w:tmpl w:val="A50A1D7C"/>
    <w:lvl w:ilvl="0">
      <w:start w:val="1"/>
      <w:numFmt w:val="decimal"/>
      <w:lvlText w:val="%1."/>
      <w:lvlJc w:val="left"/>
      <w:pPr>
        <w:ind w:left="450" w:hanging="450"/>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9"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0"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1" w15:restartNumberingAfterBreak="0">
    <w:nsid w:val="67B858E3"/>
    <w:multiLevelType w:val="hybridMultilevel"/>
    <w:tmpl w:val="2D9C1F94"/>
    <w:lvl w:ilvl="0" w:tplc="1F2428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3" w15:restartNumberingAfterBreak="0">
    <w:nsid w:val="6883362D"/>
    <w:multiLevelType w:val="hybridMultilevel"/>
    <w:tmpl w:val="B89E27CA"/>
    <w:lvl w:ilvl="0" w:tplc="4E102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6"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5"/>
  </w:num>
  <w:num w:numId="6">
    <w:abstractNumId w:val="2"/>
  </w:num>
  <w:num w:numId="7">
    <w:abstractNumId w:val="20"/>
  </w:num>
  <w:num w:numId="8">
    <w:abstractNumId w:val="25"/>
  </w:num>
  <w:num w:numId="9">
    <w:abstractNumId w:val="22"/>
  </w:num>
  <w:num w:numId="10">
    <w:abstractNumId w:val="14"/>
  </w:num>
  <w:num w:numId="11">
    <w:abstractNumId w:val="3"/>
  </w:num>
  <w:num w:numId="12">
    <w:abstractNumId w:val="12"/>
  </w:num>
  <w:num w:numId="13">
    <w:abstractNumId w:val="19"/>
  </w:num>
  <w:num w:numId="14">
    <w:abstractNumId w:val="8"/>
  </w:num>
  <w:num w:numId="15">
    <w:abstractNumId w:val="24"/>
  </w:num>
  <w:num w:numId="16">
    <w:abstractNumId w:val="10"/>
  </w:num>
  <w:num w:numId="17">
    <w:abstractNumId w:val="26"/>
  </w:num>
  <w:num w:numId="18">
    <w:abstractNumId w:val="6"/>
  </w:num>
  <w:num w:numId="19">
    <w:abstractNumId w:val="5"/>
  </w:num>
  <w:num w:numId="20">
    <w:abstractNumId w:val="4"/>
  </w:num>
  <w:num w:numId="21">
    <w:abstractNumId w:val="7"/>
  </w:num>
  <w:num w:numId="22">
    <w:abstractNumId w:val="16"/>
  </w:num>
  <w:num w:numId="23">
    <w:abstractNumId w:val="0"/>
  </w:num>
  <w:num w:numId="24">
    <w:abstractNumId w:val="13"/>
  </w:num>
  <w:num w:numId="25">
    <w:abstractNumId w:val="23"/>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45F2"/>
    <w:rsid w:val="0000569D"/>
    <w:rsid w:val="00005BCE"/>
    <w:rsid w:val="000101E2"/>
    <w:rsid w:val="00013331"/>
    <w:rsid w:val="00021B35"/>
    <w:rsid w:val="0002260B"/>
    <w:rsid w:val="00033CA3"/>
    <w:rsid w:val="000349E7"/>
    <w:rsid w:val="00035A43"/>
    <w:rsid w:val="00052342"/>
    <w:rsid w:val="0005363C"/>
    <w:rsid w:val="00067DA9"/>
    <w:rsid w:val="000765DA"/>
    <w:rsid w:val="00092775"/>
    <w:rsid w:val="000A19D0"/>
    <w:rsid w:val="000B683C"/>
    <w:rsid w:val="000B7A08"/>
    <w:rsid w:val="000B7A45"/>
    <w:rsid w:val="000C2FE2"/>
    <w:rsid w:val="000D0C01"/>
    <w:rsid w:val="000D2722"/>
    <w:rsid w:val="000D6AEE"/>
    <w:rsid w:val="000E2091"/>
    <w:rsid w:val="000F1A3B"/>
    <w:rsid w:val="000F2E79"/>
    <w:rsid w:val="00102BDD"/>
    <w:rsid w:val="00110E94"/>
    <w:rsid w:val="00113802"/>
    <w:rsid w:val="00113B89"/>
    <w:rsid w:val="00115501"/>
    <w:rsid w:val="00132223"/>
    <w:rsid w:val="00132CD1"/>
    <w:rsid w:val="00133191"/>
    <w:rsid w:val="00135CF8"/>
    <w:rsid w:val="001367A3"/>
    <w:rsid w:val="001432EB"/>
    <w:rsid w:val="00145851"/>
    <w:rsid w:val="00146D08"/>
    <w:rsid w:val="001474FA"/>
    <w:rsid w:val="00153228"/>
    <w:rsid w:val="001556F7"/>
    <w:rsid w:val="00164B6B"/>
    <w:rsid w:val="00167DC8"/>
    <w:rsid w:val="0017581C"/>
    <w:rsid w:val="0019044A"/>
    <w:rsid w:val="00193425"/>
    <w:rsid w:val="0019651B"/>
    <w:rsid w:val="00197D51"/>
    <w:rsid w:val="001A2133"/>
    <w:rsid w:val="001A3E4D"/>
    <w:rsid w:val="001C2195"/>
    <w:rsid w:val="001D4D61"/>
    <w:rsid w:val="001E1381"/>
    <w:rsid w:val="001F43DE"/>
    <w:rsid w:val="001F62CD"/>
    <w:rsid w:val="00204570"/>
    <w:rsid w:val="00210360"/>
    <w:rsid w:val="00227C2D"/>
    <w:rsid w:val="00231120"/>
    <w:rsid w:val="00232302"/>
    <w:rsid w:val="00237776"/>
    <w:rsid w:val="00241132"/>
    <w:rsid w:val="00241D52"/>
    <w:rsid w:val="00256BCE"/>
    <w:rsid w:val="0026279F"/>
    <w:rsid w:val="00265128"/>
    <w:rsid w:val="002826CE"/>
    <w:rsid w:val="00283A2E"/>
    <w:rsid w:val="00287773"/>
    <w:rsid w:val="0028786C"/>
    <w:rsid w:val="002A1F25"/>
    <w:rsid w:val="002A2C80"/>
    <w:rsid w:val="002B7B7F"/>
    <w:rsid w:val="002C1576"/>
    <w:rsid w:val="002C3296"/>
    <w:rsid w:val="002C5E8C"/>
    <w:rsid w:val="002D762B"/>
    <w:rsid w:val="002D777D"/>
    <w:rsid w:val="002D79CB"/>
    <w:rsid w:val="002E0C76"/>
    <w:rsid w:val="003029F7"/>
    <w:rsid w:val="00303008"/>
    <w:rsid w:val="00307398"/>
    <w:rsid w:val="00316D7F"/>
    <w:rsid w:val="00317DAB"/>
    <w:rsid w:val="003218C6"/>
    <w:rsid w:val="003227E6"/>
    <w:rsid w:val="0033339A"/>
    <w:rsid w:val="003409B8"/>
    <w:rsid w:val="00343583"/>
    <w:rsid w:val="00352EC0"/>
    <w:rsid w:val="00353812"/>
    <w:rsid w:val="00391749"/>
    <w:rsid w:val="003A6382"/>
    <w:rsid w:val="003B6F0E"/>
    <w:rsid w:val="003C212C"/>
    <w:rsid w:val="003C387B"/>
    <w:rsid w:val="003E13D8"/>
    <w:rsid w:val="003E580D"/>
    <w:rsid w:val="003F2420"/>
    <w:rsid w:val="003F6B0F"/>
    <w:rsid w:val="00404389"/>
    <w:rsid w:val="00414834"/>
    <w:rsid w:val="00416C54"/>
    <w:rsid w:val="00420A92"/>
    <w:rsid w:val="0043190E"/>
    <w:rsid w:val="00434B1D"/>
    <w:rsid w:val="004451EE"/>
    <w:rsid w:val="00447B31"/>
    <w:rsid w:val="00452017"/>
    <w:rsid w:val="0046411D"/>
    <w:rsid w:val="004658CB"/>
    <w:rsid w:val="00470943"/>
    <w:rsid w:val="00485BAC"/>
    <w:rsid w:val="004D27C0"/>
    <w:rsid w:val="00501B5C"/>
    <w:rsid w:val="00521A56"/>
    <w:rsid w:val="00522111"/>
    <w:rsid w:val="005263A3"/>
    <w:rsid w:val="0053338A"/>
    <w:rsid w:val="005350EE"/>
    <w:rsid w:val="005451CB"/>
    <w:rsid w:val="00547F49"/>
    <w:rsid w:val="005575C9"/>
    <w:rsid w:val="00557FE0"/>
    <w:rsid w:val="00564229"/>
    <w:rsid w:val="00584610"/>
    <w:rsid w:val="005904AF"/>
    <w:rsid w:val="0059268B"/>
    <w:rsid w:val="005A0EDB"/>
    <w:rsid w:val="005A6666"/>
    <w:rsid w:val="005B15E3"/>
    <w:rsid w:val="005B1729"/>
    <w:rsid w:val="005B3EF8"/>
    <w:rsid w:val="005B459C"/>
    <w:rsid w:val="005C1EF5"/>
    <w:rsid w:val="005E4424"/>
    <w:rsid w:val="005F098F"/>
    <w:rsid w:val="005F5A71"/>
    <w:rsid w:val="005F74B2"/>
    <w:rsid w:val="00614A6E"/>
    <w:rsid w:val="00616690"/>
    <w:rsid w:val="00620F35"/>
    <w:rsid w:val="00623E94"/>
    <w:rsid w:val="00632EA1"/>
    <w:rsid w:val="0063575A"/>
    <w:rsid w:val="00643535"/>
    <w:rsid w:val="006600E1"/>
    <w:rsid w:val="00664940"/>
    <w:rsid w:val="00673B01"/>
    <w:rsid w:val="006750B8"/>
    <w:rsid w:val="00681409"/>
    <w:rsid w:val="006816B3"/>
    <w:rsid w:val="006838C3"/>
    <w:rsid w:val="00685C18"/>
    <w:rsid w:val="00696626"/>
    <w:rsid w:val="006A2944"/>
    <w:rsid w:val="006B0960"/>
    <w:rsid w:val="006D1428"/>
    <w:rsid w:val="006E024A"/>
    <w:rsid w:val="006E1CBD"/>
    <w:rsid w:val="006E455A"/>
    <w:rsid w:val="006E5EE9"/>
    <w:rsid w:val="00702C3D"/>
    <w:rsid w:val="00704601"/>
    <w:rsid w:val="0071587E"/>
    <w:rsid w:val="00720F18"/>
    <w:rsid w:val="00721142"/>
    <w:rsid w:val="0072644F"/>
    <w:rsid w:val="00737F34"/>
    <w:rsid w:val="007403D9"/>
    <w:rsid w:val="007524B3"/>
    <w:rsid w:val="00755657"/>
    <w:rsid w:val="007645CA"/>
    <w:rsid w:val="0078163D"/>
    <w:rsid w:val="00791856"/>
    <w:rsid w:val="00796767"/>
    <w:rsid w:val="007A3DFF"/>
    <w:rsid w:val="007B0BFB"/>
    <w:rsid w:val="007C0748"/>
    <w:rsid w:val="007C78D8"/>
    <w:rsid w:val="007C7989"/>
    <w:rsid w:val="007D5BA7"/>
    <w:rsid w:val="008009A6"/>
    <w:rsid w:val="0080254C"/>
    <w:rsid w:val="00802BDE"/>
    <w:rsid w:val="00814597"/>
    <w:rsid w:val="00815B3C"/>
    <w:rsid w:val="0082304B"/>
    <w:rsid w:val="008346CF"/>
    <w:rsid w:val="00844DCE"/>
    <w:rsid w:val="00862F4E"/>
    <w:rsid w:val="00863C70"/>
    <w:rsid w:val="00893E57"/>
    <w:rsid w:val="008A4A76"/>
    <w:rsid w:val="008B05A9"/>
    <w:rsid w:val="008C428F"/>
    <w:rsid w:val="008E7EC8"/>
    <w:rsid w:val="008F5DCC"/>
    <w:rsid w:val="00907286"/>
    <w:rsid w:val="009345B2"/>
    <w:rsid w:val="00971CEA"/>
    <w:rsid w:val="00973B0F"/>
    <w:rsid w:val="009A0B6F"/>
    <w:rsid w:val="009A5249"/>
    <w:rsid w:val="009C4B03"/>
    <w:rsid w:val="009C6093"/>
    <w:rsid w:val="009C6F68"/>
    <w:rsid w:val="009F5C03"/>
    <w:rsid w:val="00A13361"/>
    <w:rsid w:val="00A444CF"/>
    <w:rsid w:val="00A62F37"/>
    <w:rsid w:val="00A75393"/>
    <w:rsid w:val="00A82CFE"/>
    <w:rsid w:val="00A84A94"/>
    <w:rsid w:val="00A92CEA"/>
    <w:rsid w:val="00A95084"/>
    <w:rsid w:val="00AA2203"/>
    <w:rsid w:val="00AB1B56"/>
    <w:rsid w:val="00AB2473"/>
    <w:rsid w:val="00AB755A"/>
    <w:rsid w:val="00AC3AC1"/>
    <w:rsid w:val="00AC7CAF"/>
    <w:rsid w:val="00AD796C"/>
    <w:rsid w:val="00AE2BB5"/>
    <w:rsid w:val="00AE4C41"/>
    <w:rsid w:val="00B11874"/>
    <w:rsid w:val="00B1209D"/>
    <w:rsid w:val="00B32134"/>
    <w:rsid w:val="00B40C9D"/>
    <w:rsid w:val="00B46F17"/>
    <w:rsid w:val="00B65D0B"/>
    <w:rsid w:val="00B704EE"/>
    <w:rsid w:val="00B831A3"/>
    <w:rsid w:val="00B90901"/>
    <w:rsid w:val="00B95E50"/>
    <w:rsid w:val="00B9709E"/>
    <w:rsid w:val="00BA5AE5"/>
    <w:rsid w:val="00BB3A3A"/>
    <w:rsid w:val="00BC2D10"/>
    <w:rsid w:val="00BC4298"/>
    <w:rsid w:val="00BC7FA1"/>
    <w:rsid w:val="00BD4119"/>
    <w:rsid w:val="00BD4DEF"/>
    <w:rsid w:val="00BD5641"/>
    <w:rsid w:val="00BD6F72"/>
    <w:rsid w:val="00BF16B6"/>
    <w:rsid w:val="00BF1E55"/>
    <w:rsid w:val="00BF3CF6"/>
    <w:rsid w:val="00C07482"/>
    <w:rsid w:val="00C14FAF"/>
    <w:rsid w:val="00C274CD"/>
    <w:rsid w:val="00C30AFA"/>
    <w:rsid w:val="00C448ED"/>
    <w:rsid w:val="00C47FD9"/>
    <w:rsid w:val="00C529CE"/>
    <w:rsid w:val="00C532F9"/>
    <w:rsid w:val="00C655FB"/>
    <w:rsid w:val="00C67BE7"/>
    <w:rsid w:val="00C708FE"/>
    <w:rsid w:val="00C71119"/>
    <w:rsid w:val="00C74940"/>
    <w:rsid w:val="00C76C45"/>
    <w:rsid w:val="00C93F94"/>
    <w:rsid w:val="00C94EF7"/>
    <w:rsid w:val="00C96965"/>
    <w:rsid w:val="00CA5F16"/>
    <w:rsid w:val="00CC1B2C"/>
    <w:rsid w:val="00CC7E50"/>
    <w:rsid w:val="00CD342C"/>
    <w:rsid w:val="00CD690B"/>
    <w:rsid w:val="00CE2B47"/>
    <w:rsid w:val="00CF2ACE"/>
    <w:rsid w:val="00CF45C7"/>
    <w:rsid w:val="00CF5B98"/>
    <w:rsid w:val="00D201CA"/>
    <w:rsid w:val="00D2680A"/>
    <w:rsid w:val="00D326C1"/>
    <w:rsid w:val="00D37B28"/>
    <w:rsid w:val="00D37E81"/>
    <w:rsid w:val="00D41F50"/>
    <w:rsid w:val="00D46762"/>
    <w:rsid w:val="00D528B8"/>
    <w:rsid w:val="00D60BDD"/>
    <w:rsid w:val="00D6393B"/>
    <w:rsid w:val="00D80A91"/>
    <w:rsid w:val="00D8229C"/>
    <w:rsid w:val="00D90083"/>
    <w:rsid w:val="00D93C15"/>
    <w:rsid w:val="00DA5D88"/>
    <w:rsid w:val="00DB2DF5"/>
    <w:rsid w:val="00DB6EF5"/>
    <w:rsid w:val="00DC303B"/>
    <w:rsid w:val="00DC736A"/>
    <w:rsid w:val="00DE2342"/>
    <w:rsid w:val="00DF043D"/>
    <w:rsid w:val="00E0301E"/>
    <w:rsid w:val="00E12601"/>
    <w:rsid w:val="00E1382A"/>
    <w:rsid w:val="00E16B13"/>
    <w:rsid w:val="00E20763"/>
    <w:rsid w:val="00E21B6E"/>
    <w:rsid w:val="00E2270F"/>
    <w:rsid w:val="00E25323"/>
    <w:rsid w:val="00E271CC"/>
    <w:rsid w:val="00E35992"/>
    <w:rsid w:val="00E36DF0"/>
    <w:rsid w:val="00E3730B"/>
    <w:rsid w:val="00E6009D"/>
    <w:rsid w:val="00E61D06"/>
    <w:rsid w:val="00E62D15"/>
    <w:rsid w:val="00E73C01"/>
    <w:rsid w:val="00E90B9C"/>
    <w:rsid w:val="00EA5879"/>
    <w:rsid w:val="00EA7518"/>
    <w:rsid w:val="00EB6E68"/>
    <w:rsid w:val="00EC3E65"/>
    <w:rsid w:val="00EC5CA7"/>
    <w:rsid w:val="00ED3FCF"/>
    <w:rsid w:val="00EE49F0"/>
    <w:rsid w:val="00EF55CD"/>
    <w:rsid w:val="00F27336"/>
    <w:rsid w:val="00F328D1"/>
    <w:rsid w:val="00F342E0"/>
    <w:rsid w:val="00F43C46"/>
    <w:rsid w:val="00F621F8"/>
    <w:rsid w:val="00F62917"/>
    <w:rsid w:val="00F67C18"/>
    <w:rsid w:val="00F73540"/>
    <w:rsid w:val="00F80AF8"/>
    <w:rsid w:val="00F866B9"/>
    <w:rsid w:val="00F929F9"/>
    <w:rsid w:val="00F948C3"/>
    <w:rsid w:val="00F971C9"/>
    <w:rsid w:val="00FA5452"/>
    <w:rsid w:val="00FB3BBA"/>
    <w:rsid w:val="00FB4B4E"/>
    <w:rsid w:val="00FB6504"/>
    <w:rsid w:val="00FC360A"/>
    <w:rsid w:val="00FD10E3"/>
    <w:rsid w:val="00FD338E"/>
    <w:rsid w:val="00FE068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F28AC-F1E6-4244-B8A6-D82CDBED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paragraph" w:styleId="af">
    <w:name w:val="Normal (Web)"/>
    <w:basedOn w:val="a"/>
    <w:uiPriority w:val="99"/>
    <w:semiHidden/>
    <w:unhideWhenUsed/>
    <w:rsid w:val="00113B89"/>
    <w:pPr>
      <w:spacing w:before="100" w:beforeAutospacing="1" w:after="100" w:afterAutospacing="1"/>
    </w:pPr>
    <w:rPr>
      <w:sz w:val="24"/>
      <w:szCs w:val="24"/>
    </w:rPr>
  </w:style>
  <w:style w:type="character" w:customStyle="1" w:styleId="1">
    <w:name w:val="Гиперссылка1"/>
    <w:basedOn w:val="a0"/>
    <w:rsid w:val="00113B89"/>
  </w:style>
  <w:style w:type="paragraph" w:customStyle="1" w:styleId="consplusnormal1">
    <w:name w:val="consplusnormal"/>
    <w:basedOn w:val="a"/>
    <w:rsid w:val="00113B89"/>
    <w:pPr>
      <w:spacing w:before="100" w:beforeAutospacing="1" w:after="100" w:afterAutospacing="1"/>
    </w:pPr>
    <w:rPr>
      <w:sz w:val="24"/>
      <w:szCs w:val="24"/>
    </w:rPr>
  </w:style>
  <w:style w:type="character" w:customStyle="1" w:styleId="21">
    <w:name w:val="Гиперссылка2"/>
    <w:basedOn w:val="a0"/>
    <w:rsid w:val="005A0EDB"/>
  </w:style>
  <w:style w:type="paragraph" w:customStyle="1" w:styleId="listparagraph">
    <w:name w:val="listparagraph"/>
    <w:basedOn w:val="a"/>
    <w:rsid w:val="005A0EDB"/>
    <w:pPr>
      <w:spacing w:before="100" w:beforeAutospacing="1" w:after="100" w:afterAutospacing="1"/>
    </w:pPr>
    <w:rPr>
      <w:sz w:val="24"/>
      <w:szCs w:val="24"/>
    </w:rPr>
  </w:style>
  <w:style w:type="paragraph" w:styleId="af0">
    <w:name w:val="endnote text"/>
    <w:basedOn w:val="a"/>
    <w:link w:val="af1"/>
    <w:uiPriority w:val="99"/>
    <w:semiHidden/>
    <w:unhideWhenUsed/>
    <w:rsid w:val="00067DA9"/>
    <w:rPr>
      <w:rFonts w:asciiTheme="minorHAnsi" w:eastAsiaTheme="minorHAnsi" w:hAnsiTheme="minorHAnsi" w:cstheme="minorBidi"/>
      <w:sz w:val="20"/>
      <w:lang w:eastAsia="en-US"/>
    </w:rPr>
  </w:style>
  <w:style w:type="character" w:customStyle="1" w:styleId="af1">
    <w:name w:val="Текст концевой сноски Знак"/>
    <w:basedOn w:val="a0"/>
    <w:link w:val="af0"/>
    <w:uiPriority w:val="99"/>
    <w:semiHidden/>
    <w:rsid w:val="00067DA9"/>
    <w:rPr>
      <w:rFonts w:asciiTheme="minorHAnsi" w:eastAsiaTheme="minorHAnsi" w:hAnsiTheme="minorHAnsi" w:cstheme="minorBidi"/>
      <w:lang w:eastAsia="en-US"/>
    </w:rPr>
  </w:style>
  <w:style w:type="character" w:styleId="af2">
    <w:name w:val="endnote reference"/>
    <w:basedOn w:val="a0"/>
    <w:uiPriority w:val="99"/>
    <w:semiHidden/>
    <w:unhideWhenUsed/>
    <w:rsid w:val="00067DA9"/>
    <w:rPr>
      <w:vertAlign w:val="superscript"/>
    </w:rPr>
  </w:style>
  <w:style w:type="paragraph" w:styleId="af3">
    <w:name w:val="No Spacing"/>
    <w:uiPriority w:val="1"/>
    <w:qFormat/>
    <w:rsid w:val="00E20763"/>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290093008">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C314B-F72B-4FE6-BED8-5D0D69A2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935</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5</cp:revision>
  <cp:lastPrinted>2021-07-27T13:38:00Z</cp:lastPrinted>
  <dcterms:created xsi:type="dcterms:W3CDTF">2021-07-26T13:30:00Z</dcterms:created>
  <dcterms:modified xsi:type="dcterms:W3CDTF">2021-07-27T13:40:00Z</dcterms:modified>
</cp:coreProperties>
</file>