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C3" w:rsidRPr="006F25C3" w:rsidRDefault="006F25C3" w:rsidP="006F25C3">
      <w:pPr>
        <w:pStyle w:val="2"/>
        <w:spacing w:before="0"/>
        <w:jc w:val="right"/>
        <w:rPr>
          <w:rFonts w:ascii="Times New Roman" w:hAnsi="Times New Roman"/>
          <w:b/>
          <w:bCs/>
          <w:i/>
          <w:color w:val="auto"/>
          <w:sz w:val="32"/>
          <w:szCs w:val="32"/>
        </w:rPr>
      </w:pPr>
      <w:bookmarkStart w:id="0" w:name="_GoBack"/>
      <w:bookmarkEnd w:id="0"/>
      <w:r w:rsidRPr="006F25C3">
        <w:rPr>
          <w:rFonts w:ascii="Times New Roman" w:hAnsi="Times New Roman"/>
          <w:b/>
          <w:bCs/>
          <w:color w:val="auto"/>
          <w:sz w:val="32"/>
          <w:szCs w:val="32"/>
        </w:rPr>
        <w:t>ПРОЕКТ</w:t>
      </w:r>
    </w:p>
    <w:p w:rsidR="006F25C3" w:rsidRPr="000F003B" w:rsidRDefault="006F25C3" w:rsidP="006F25C3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F25C3" w:rsidRPr="000F003B" w:rsidRDefault="006F25C3" w:rsidP="006F25C3">
      <w:pPr>
        <w:pStyle w:val="2"/>
        <w:spacing w:before="0"/>
        <w:jc w:val="center"/>
        <w:rPr>
          <w:rFonts w:ascii="Times New Roman" w:hAnsi="Times New Roman"/>
          <w:b/>
          <w:bCs/>
          <w:i/>
          <w:color w:val="auto"/>
          <w:sz w:val="32"/>
          <w:szCs w:val="32"/>
        </w:rPr>
      </w:pPr>
      <w:r w:rsidRPr="000F003B">
        <w:rPr>
          <w:rFonts w:ascii="Times New Roman" w:hAnsi="Times New Roman"/>
          <w:b/>
          <w:bCs/>
          <w:color w:val="auto"/>
          <w:sz w:val="32"/>
          <w:szCs w:val="32"/>
        </w:rPr>
        <w:t>Р Е Ш Е Н И Е</w:t>
      </w:r>
    </w:p>
    <w:p w:rsidR="006F25C3" w:rsidRPr="000F003B" w:rsidRDefault="006F25C3" w:rsidP="006F25C3">
      <w:pPr>
        <w:rPr>
          <w:lang w:val="x-none"/>
        </w:rPr>
      </w:pPr>
    </w:p>
    <w:p w:rsidR="006F25C3" w:rsidRDefault="006F25C3" w:rsidP="006F2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  <w:r w:rsidRPr="00B80687">
        <w:rPr>
          <w:b/>
          <w:sz w:val="28"/>
          <w:szCs w:val="28"/>
        </w:rPr>
        <w:t xml:space="preserve">Батецкого </w:t>
      </w:r>
    </w:p>
    <w:p w:rsidR="006F25C3" w:rsidRDefault="006F25C3" w:rsidP="006F25C3">
      <w:pPr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B80687">
        <w:rPr>
          <w:b/>
          <w:sz w:val="28"/>
          <w:szCs w:val="28"/>
        </w:rPr>
        <w:t xml:space="preserve"> </w:t>
      </w:r>
      <w:r w:rsidRPr="002B7CB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</w:t>
      </w:r>
      <w:r w:rsidRPr="002B7CB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2B7CB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243</w:t>
      </w:r>
      <w:r w:rsidRPr="002B7CB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30</w:t>
      </w:r>
      <w:r w:rsidRPr="002B7CB7">
        <w:rPr>
          <w:b/>
          <w:sz w:val="28"/>
          <w:szCs w:val="28"/>
        </w:rPr>
        <w:t>-РД «</w:t>
      </w:r>
      <w:r>
        <w:rPr>
          <w:b/>
          <w:sz w:val="28"/>
          <w:szCs w:val="28"/>
        </w:rPr>
        <w:t>О</w:t>
      </w:r>
      <w:r w:rsidR="00EE0C9D">
        <w:rPr>
          <w:b/>
          <w:sz w:val="28"/>
          <w:szCs w:val="28"/>
        </w:rPr>
        <w:t>б утверждении положения о</w:t>
      </w:r>
      <w:r>
        <w:rPr>
          <w:b/>
          <w:sz w:val="28"/>
          <w:szCs w:val="28"/>
        </w:rPr>
        <w:t xml:space="preserve"> земельном налоге</w:t>
      </w:r>
      <w:r w:rsidRPr="002B7CB7">
        <w:rPr>
          <w:b/>
          <w:sz w:val="28"/>
          <w:szCs w:val="28"/>
        </w:rPr>
        <w:t>»</w:t>
      </w:r>
    </w:p>
    <w:p w:rsidR="006F25C3" w:rsidRDefault="006F25C3" w:rsidP="006F25C3">
      <w:pPr>
        <w:jc w:val="center"/>
        <w:rPr>
          <w:b/>
          <w:sz w:val="28"/>
          <w:szCs w:val="28"/>
        </w:rPr>
      </w:pPr>
    </w:p>
    <w:p w:rsidR="001043BA" w:rsidRPr="001043BA" w:rsidRDefault="001043BA" w:rsidP="001043B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со статьей 394 главы 31 Налогового кодекса Российской Федерации, Дума Батецкого муниципального округа </w:t>
      </w:r>
      <w:r w:rsidRPr="001032BD">
        <w:rPr>
          <w:rFonts w:eastAsiaTheme="minorHAnsi"/>
          <w:b/>
          <w:color w:val="000000"/>
          <w:sz w:val="28"/>
          <w:szCs w:val="28"/>
          <w:lang w:eastAsia="en-US"/>
        </w:rPr>
        <w:t>РЕШИЛА:</w:t>
      </w:r>
    </w:p>
    <w:p w:rsidR="001043BA" w:rsidRPr="001032BD" w:rsidRDefault="001043BA" w:rsidP="001043BA">
      <w:pPr>
        <w:autoSpaceDE w:val="0"/>
        <w:autoSpaceDN w:val="0"/>
        <w:adjustRightInd w:val="0"/>
        <w:spacing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043BA" w:rsidRPr="000F003B" w:rsidRDefault="001043BA" w:rsidP="00EE0C9D">
      <w:pPr>
        <w:pStyle w:val="a7"/>
        <w:numPr>
          <w:ilvl w:val="0"/>
          <w:numId w:val="6"/>
        </w:numPr>
        <w:spacing w:after="120"/>
        <w:ind w:left="0" w:firstLine="709"/>
        <w:contextualSpacing w:val="0"/>
        <w:jc w:val="both"/>
        <w:rPr>
          <w:bCs/>
          <w:sz w:val="28"/>
          <w:szCs w:val="28"/>
        </w:rPr>
      </w:pPr>
      <w:r w:rsidRPr="000F003B">
        <w:rPr>
          <w:rFonts w:eastAsiaTheme="minorHAnsi"/>
          <w:color w:val="000000"/>
          <w:sz w:val="28"/>
          <w:szCs w:val="28"/>
          <w:lang w:eastAsia="en-US"/>
        </w:rPr>
        <w:t xml:space="preserve">Внести изменение в </w:t>
      </w:r>
      <w:r>
        <w:rPr>
          <w:bCs/>
          <w:sz w:val="28"/>
          <w:szCs w:val="28"/>
        </w:rPr>
        <w:t>Положение о земельном налоге, утвержденном</w:t>
      </w:r>
      <w:r w:rsidRPr="000F003B">
        <w:rPr>
          <w:bCs/>
          <w:sz w:val="28"/>
          <w:szCs w:val="28"/>
        </w:rPr>
        <w:t xml:space="preserve"> решение</w:t>
      </w:r>
      <w:r>
        <w:rPr>
          <w:bCs/>
          <w:sz w:val="28"/>
          <w:szCs w:val="28"/>
        </w:rPr>
        <w:t>м</w:t>
      </w:r>
      <w:r w:rsidRPr="000F003B">
        <w:rPr>
          <w:bCs/>
          <w:sz w:val="28"/>
          <w:szCs w:val="28"/>
        </w:rPr>
        <w:t xml:space="preserve"> Думы Батецкого муниципального округа от 12.11.20243 № 3</w:t>
      </w:r>
      <w:r>
        <w:rPr>
          <w:bCs/>
          <w:sz w:val="28"/>
          <w:szCs w:val="28"/>
        </w:rPr>
        <w:t>0</w:t>
      </w:r>
      <w:r w:rsidRPr="000F003B">
        <w:rPr>
          <w:bCs/>
          <w:sz w:val="28"/>
          <w:szCs w:val="28"/>
        </w:rPr>
        <w:t>-РД «</w:t>
      </w:r>
      <w:r w:rsidR="00EE0C9D" w:rsidRPr="00EE0C9D">
        <w:rPr>
          <w:bCs/>
          <w:sz w:val="28"/>
          <w:szCs w:val="28"/>
        </w:rPr>
        <w:t>Об утверждении положения о</w:t>
      </w:r>
      <w:r w:rsidRPr="00EE0C9D">
        <w:rPr>
          <w:bCs/>
          <w:sz w:val="28"/>
          <w:szCs w:val="28"/>
        </w:rPr>
        <w:t xml:space="preserve"> земельном</w:t>
      </w:r>
      <w:r>
        <w:rPr>
          <w:bCs/>
          <w:sz w:val="28"/>
          <w:szCs w:val="28"/>
        </w:rPr>
        <w:t xml:space="preserve"> </w:t>
      </w:r>
      <w:r w:rsidRPr="000F003B">
        <w:rPr>
          <w:bCs/>
          <w:sz w:val="28"/>
          <w:szCs w:val="28"/>
        </w:rPr>
        <w:t>налоге</w:t>
      </w:r>
      <w:r>
        <w:rPr>
          <w:bCs/>
          <w:sz w:val="28"/>
          <w:szCs w:val="28"/>
        </w:rPr>
        <w:t xml:space="preserve">», изложив подпункт 1 пункта 4.1 статьи 4 </w:t>
      </w:r>
      <w:r w:rsidRPr="000F003B">
        <w:rPr>
          <w:bCs/>
          <w:sz w:val="28"/>
          <w:szCs w:val="28"/>
        </w:rPr>
        <w:t>в следующей редакции:</w:t>
      </w:r>
    </w:p>
    <w:p w:rsidR="00EE0C9D" w:rsidRDefault="00EE0C9D" w:rsidP="00EE0C9D">
      <w:pPr>
        <w:pStyle w:val="a7"/>
        <w:shd w:val="clear" w:color="auto" w:fill="FFFFFF"/>
        <w:spacing w:after="120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«</w:t>
      </w:r>
      <w:r w:rsidRPr="00EE0C9D">
        <w:rPr>
          <w:rStyle w:val="blk"/>
          <w:color w:val="000000"/>
          <w:sz w:val="28"/>
          <w:szCs w:val="28"/>
        </w:rPr>
        <w:t>1) 0,3 процента в отношении земельных участков:</w:t>
      </w:r>
    </w:p>
    <w:p w:rsidR="00EE0C9D" w:rsidRDefault="00EE0C9D" w:rsidP="00EE0C9D">
      <w:pPr>
        <w:pStyle w:val="a7"/>
        <w:shd w:val="clear" w:color="auto" w:fill="FFFFFF"/>
        <w:spacing w:after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E0C9D">
        <w:rPr>
          <w:rStyle w:val="blk"/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 используемых для сельскохозяйственного производства;</w:t>
      </w:r>
    </w:p>
    <w:p w:rsidR="00EE0C9D" w:rsidRDefault="00EE0C9D" w:rsidP="00EE0C9D">
      <w:pPr>
        <w:pStyle w:val="a7"/>
        <w:shd w:val="clear" w:color="auto" w:fill="FFFFFF"/>
        <w:spacing w:after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E0C9D">
        <w:rPr>
          <w:rStyle w:val="blk"/>
          <w:color w:val="000000"/>
          <w:sz w:val="28"/>
          <w:szCs w:val="28"/>
        </w:rPr>
        <w:t>- не используемых в предпринимательской деятельности, приобретенных (предоставленных) для ведения </w:t>
      </w:r>
      <w:r>
        <w:rPr>
          <w:rStyle w:val="blk"/>
          <w:color w:val="000000"/>
          <w:sz w:val="28"/>
          <w:szCs w:val="28"/>
        </w:rPr>
        <w:t xml:space="preserve">личного подсобного хозяйства, </w:t>
      </w:r>
      <w:r w:rsidRPr="00EE0C9D">
        <w:rPr>
          <w:rStyle w:val="blk"/>
          <w:color w:val="000000"/>
          <w:sz w:val="28"/>
          <w:szCs w:val="28"/>
        </w:rPr>
        <w:t>садоводства или огородничества, а также земельных участков общего назначения, предусмотренных Федеральным </w:t>
      </w:r>
      <w:r w:rsidRPr="00EE0C9D">
        <w:rPr>
          <w:rStyle w:val="blk"/>
          <w:sz w:val="28"/>
          <w:szCs w:val="28"/>
        </w:rPr>
        <w:t>законом</w:t>
      </w:r>
      <w:r w:rsidRPr="00EE0C9D">
        <w:rPr>
          <w:rStyle w:val="blk"/>
          <w:color w:val="000000"/>
          <w:sz w:val="28"/>
          <w:szCs w:val="28"/>
        </w:rPr>
        <w:t> от 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1043BA" w:rsidRPr="00EE0C9D" w:rsidRDefault="00EE0C9D" w:rsidP="00EE0C9D">
      <w:pPr>
        <w:pStyle w:val="a7"/>
        <w:shd w:val="clear" w:color="auto" w:fill="FFFFFF"/>
        <w:spacing w:after="12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E0C9D">
        <w:rPr>
          <w:sz w:val="28"/>
          <w:szCs w:val="28"/>
        </w:rPr>
        <w:t>- занятых жилищным фондом и (или) объектами инженерной инфраструктуры 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1043BA" w:rsidRPr="00EE0C9D">
        <w:rPr>
          <w:rStyle w:val="blk"/>
          <w:color w:val="000000"/>
          <w:sz w:val="28"/>
          <w:szCs w:val="28"/>
        </w:rPr>
        <w:t>»</w:t>
      </w:r>
    </w:p>
    <w:p w:rsidR="002A295B" w:rsidRDefault="002A295B" w:rsidP="001043BA">
      <w:pPr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4. Настоящее решение вступает в силу с 01</w:t>
      </w:r>
      <w:r w:rsidR="001043B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января 2025 года, но</w:t>
      </w:r>
      <w:r w:rsidR="00710BA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не ранее чем по истечении одного месяца со дня его официального опубликования и не ранее 1-го числа очередного налогового периода по земельному налогу, за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исключением случаев, предусмотренных статьей 5 Налогового кодекса РФ (часть 1).</w:t>
      </w:r>
    </w:p>
    <w:p w:rsidR="002A295B" w:rsidRDefault="002A295B" w:rsidP="001043BA">
      <w:pPr>
        <w:autoSpaceDE w:val="0"/>
        <w:autoSpaceDN w:val="0"/>
        <w:adjustRightInd w:val="0"/>
        <w:spacing w:after="1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5. Опубликовать решение в муниципально</w:t>
      </w:r>
      <w:r w:rsidR="00D924D1">
        <w:rPr>
          <w:rFonts w:eastAsiaTheme="minorHAnsi"/>
          <w:color w:val="000000"/>
          <w:sz w:val="28"/>
          <w:szCs w:val="28"/>
          <w:lang w:eastAsia="en-US"/>
        </w:rPr>
        <w:t>й газете «Батецкие вест</w:t>
      </w:r>
      <w:r w:rsidR="001043BA">
        <w:rPr>
          <w:rFonts w:eastAsiaTheme="minorHAnsi"/>
          <w:color w:val="000000"/>
          <w:sz w:val="28"/>
          <w:szCs w:val="28"/>
          <w:lang w:eastAsia="en-US"/>
        </w:rPr>
        <w:t>н</w:t>
      </w:r>
      <w:r w:rsidR="00D924D1">
        <w:rPr>
          <w:rFonts w:eastAsiaTheme="minorHAnsi"/>
          <w:color w:val="000000"/>
          <w:sz w:val="28"/>
          <w:szCs w:val="28"/>
          <w:lang w:eastAsia="en-US"/>
        </w:rPr>
        <w:t>и</w:t>
      </w:r>
      <w:r w:rsidR="001043BA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» и разместить на официальном сайте Администрации муниципального района в информационно – телекоммуникационной сети «Интернет».</w:t>
      </w:r>
    </w:p>
    <w:p w:rsidR="00CD1A7C" w:rsidRDefault="00CD1A7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43BA" w:rsidRDefault="001043BA" w:rsidP="001043B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4"/>
        <w:gridCol w:w="2892"/>
        <w:gridCol w:w="4158"/>
      </w:tblGrid>
      <w:tr w:rsidR="001043BA" w:rsidRPr="008C3483" w:rsidTr="00513E35">
        <w:tc>
          <w:tcPr>
            <w:tcW w:w="2335" w:type="dxa"/>
            <w:shd w:val="clear" w:color="auto" w:fill="auto"/>
          </w:tcPr>
          <w:p w:rsidR="001043BA" w:rsidRPr="008C3483" w:rsidRDefault="001043BA" w:rsidP="00513E35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t>Проект внесен</w:t>
            </w:r>
          </w:p>
        </w:tc>
        <w:tc>
          <w:tcPr>
            <w:tcW w:w="2990" w:type="dxa"/>
            <w:shd w:val="clear" w:color="auto" w:fill="auto"/>
          </w:tcPr>
          <w:p w:rsidR="001043BA" w:rsidRPr="008C3483" w:rsidRDefault="001043BA" w:rsidP="00513E35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:rsidR="001043BA" w:rsidRPr="008C3483" w:rsidRDefault="001043BA" w:rsidP="00513E35">
            <w:pPr>
              <w:spacing w:line="240" w:lineRule="exact"/>
              <w:jc w:val="both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Л.В. Клименко</w:t>
            </w:r>
            <w:r w:rsidRPr="008C3483">
              <w:rPr>
                <w:rFonts w:eastAsia="Arial Unicode MS"/>
                <w:sz w:val="22"/>
              </w:rPr>
              <w:t xml:space="preserve">, </w:t>
            </w:r>
            <w:r>
              <w:rPr>
                <w:rFonts w:eastAsia="Arial Unicode MS"/>
                <w:sz w:val="22"/>
              </w:rPr>
              <w:t>председатель комитета</w:t>
            </w:r>
            <w:bookmarkStart w:id="1" w:name="OLE_LINK2"/>
            <w:r w:rsidRPr="008C3483">
              <w:rPr>
                <w:rFonts w:eastAsia="Arial Unicode MS"/>
                <w:sz w:val="22"/>
              </w:rPr>
              <w:t xml:space="preserve">   финансов    Администрации Батецкого   муниципального района</w:t>
            </w:r>
            <w:bookmarkEnd w:id="1"/>
            <w:r w:rsidRPr="008C3483">
              <w:rPr>
                <w:rFonts w:eastAsia="Arial Unicode MS"/>
                <w:sz w:val="22"/>
              </w:rPr>
              <w:t xml:space="preserve">                                                                </w:t>
            </w:r>
          </w:p>
        </w:tc>
      </w:tr>
      <w:tr w:rsidR="001043BA" w:rsidRPr="008C3483" w:rsidTr="00513E35">
        <w:trPr>
          <w:trHeight w:val="895"/>
        </w:trPr>
        <w:tc>
          <w:tcPr>
            <w:tcW w:w="2335" w:type="dxa"/>
            <w:shd w:val="clear" w:color="auto" w:fill="auto"/>
          </w:tcPr>
          <w:p w:rsidR="001043BA" w:rsidRPr="008C3483" w:rsidRDefault="001043BA" w:rsidP="00513E35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t>Согласовано:</w:t>
            </w:r>
          </w:p>
        </w:tc>
        <w:tc>
          <w:tcPr>
            <w:tcW w:w="2990" w:type="dxa"/>
            <w:shd w:val="clear" w:color="auto" w:fill="auto"/>
          </w:tcPr>
          <w:p w:rsidR="001043BA" w:rsidRPr="008C3483" w:rsidRDefault="001043BA" w:rsidP="00513E35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:rsidR="001043BA" w:rsidRPr="00346BC0" w:rsidRDefault="001043BA" w:rsidP="00513E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Ж.И. Самосват, </w:t>
            </w:r>
            <w:r w:rsidRPr="004277CE">
              <w:rPr>
                <w:rFonts w:eastAsiaTheme="minorHAnsi"/>
                <w:color w:val="000000"/>
                <w:szCs w:val="24"/>
                <w:lang w:eastAsia="en-US"/>
              </w:rPr>
              <w:t>Первый заместитель Главы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администрации </w:t>
            </w:r>
            <w:r>
              <w:rPr>
                <w:rFonts w:eastAsia="Arial Unicode MS"/>
                <w:sz w:val="22"/>
              </w:rPr>
              <w:t xml:space="preserve">Батецкого </w:t>
            </w:r>
            <w:r w:rsidRPr="008C3483">
              <w:rPr>
                <w:rFonts w:eastAsia="Arial Unicode MS"/>
                <w:sz w:val="22"/>
              </w:rPr>
              <w:t>муниципального района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   </w:t>
            </w:r>
          </w:p>
        </w:tc>
      </w:tr>
      <w:tr w:rsidR="001043BA" w:rsidRPr="008C3483" w:rsidTr="00513E35">
        <w:tc>
          <w:tcPr>
            <w:tcW w:w="2335" w:type="dxa"/>
            <w:shd w:val="clear" w:color="auto" w:fill="auto"/>
          </w:tcPr>
          <w:p w:rsidR="001043BA" w:rsidRPr="008C3483" w:rsidRDefault="001043BA" w:rsidP="00513E35">
            <w:pPr>
              <w:rPr>
                <w:rFonts w:eastAsia="Arial Unicode MS"/>
                <w:b/>
              </w:rPr>
            </w:pPr>
          </w:p>
        </w:tc>
        <w:tc>
          <w:tcPr>
            <w:tcW w:w="2990" w:type="dxa"/>
            <w:shd w:val="clear" w:color="auto" w:fill="auto"/>
          </w:tcPr>
          <w:p w:rsidR="001043BA" w:rsidRPr="008C3483" w:rsidRDefault="001043BA" w:rsidP="00513E35">
            <w:pPr>
              <w:rPr>
                <w:rFonts w:eastAsia="Arial Unicode MS"/>
                <w:b/>
              </w:rPr>
            </w:pPr>
          </w:p>
        </w:tc>
        <w:tc>
          <w:tcPr>
            <w:tcW w:w="4245" w:type="dxa"/>
            <w:shd w:val="clear" w:color="auto" w:fill="auto"/>
          </w:tcPr>
          <w:p w:rsidR="001043BA" w:rsidRPr="008C3483" w:rsidRDefault="003B54A3" w:rsidP="00513E35">
            <w:pPr>
              <w:jc w:val="both"/>
              <w:rPr>
                <w:rFonts w:eastAsia="Arial Unicode MS"/>
                <w:b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Д.А. Аникеев</w:t>
            </w:r>
            <w:r w:rsidR="001043BA" w:rsidRPr="008C3483">
              <w:rPr>
                <w:rFonts w:eastAsia="Arial Unicode MS"/>
                <w:sz w:val="22"/>
              </w:rPr>
              <w:t xml:space="preserve">, </w:t>
            </w:r>
            <w:r>
              <w:rPr>
                <w:rFonts w:eastAsia="Arial Unicode MS"/>
                <w:sz w:val="22"/>
              </w:rPr>
              <w:t>заведующий</w:t>
            </w:r>
            <w:r w:rsidR="001043BA" w:rsidRPr="008C3483">
              <w:rPr>
                <w:rFonts w:eastAsia="Arial Unicode MS"/>
                <w:sz w:val="22"/>
              </w:rPr>
              <w:t xml:space="preserve"> юридического отдела Администрации </w:t>
            </w:r>
            <w:r w:rsidR="001043BA">
              <w:rPr>
                <w:rFonts w:eastAsia="Arial Unicode MS"/>
                <w:sz w:val="22"/>
              </w:rPr>
              <w:t xml:space="preserve">Батецкого </w:t>
            </w:r>
            <w:r w:rsidR="001043BA" w:rsidRPr="008C3483">
              <w:rPr>
                <w:rFonts w:eastAsia="Arial Unicode MS"/>
                <w:sz w:val="22"/>
              </w:rPr>
              <w:t xml:space="preserve">муниципального района               </w:t>
            </w:r>
          </w:p>
        </w:tc>
      </w:tr>
    </w:tbl>
    <w:p w:rsidR="001043BA" w:rsidRPr="008C3483" w:rsidRDefault="001043BA" w:rsidP="001043BA">
      <w:pPr>
        <w:rPr>
          <w:b/>
        </w:rPr>
      </w:pPr>
    </w:p>
    <w:p w:rsidR="001043BA" w:rsidRDefault="001043BA" w:rsidP="001043B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43BA" w:rsidRPr="004277CE" w:rsidRDefault="001043BA" w:rsidP="001043B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Разослать: дело – 1экз., прокуратура – 1экз., комитет финансов – 1экз.</w:t>
      </w:r>
    </w:p>
    <w:p w:rsidR="001043BA" w:rsidRPr="004277CE" w:rsidRDefault="001043BA" w:rsidP="001043B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Всего: 3экз.</w:t>
      </w:r>
    </w:p>
    <w:p w:rsidR="001043BA" w:rsidRDefault="001043BA" w:rsidP="001043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043BA" w:rsidRPr="00DF79CF" w:rsidRDefault="001043BA" w:rsidP="001043BA">
      <w:pPr>
        <w:ind w:firstLine="709"/>
        <w:jc w:val="both"/>
        <w:rPr>
          <w:sz w:val="28"/>
          <w:szCs w:val="28"/>
        </w:rPr>
      </w:pPr>
      <w:r w:rsidRPr="00DF79CF">
        <w:rPr>
          <w:sz w:val="28"/>
          <w:szCs w:val="28"/>
        </w:rPr>
        <w:t>При проведении первичной антикоррупционной экспертизы представленного проекта решения способствующих созданию условий для проявления коррупции не выявлено __________________</w:t>
      </w:r>
      <w:proofErr w:type="gramStart"/>
      <w:r w:rsidRPr="00DF79CF">
        <w:rPr>
          <w:sz w:val="28"/>
          <w:szCs w:val="28"/>
        </w:rPr>
        <w:t>_  Л.В.</w:t>
      </w:r>
      <w:proofErr w:type="gramEnd"/>
      <w:r w:rsidRPr="00DF79CF">
        <w:rPr>
          <w:sz w:val="28"/>
          <w:szCs w:val="28"/>
        </w:rPr>
        <w:t xml:space="preserve"> Клименко     </w:t>
      </w:r>
    </w:p>
    <w:p w:rsidR="001043BA" w:rsidRPr="00DF79CF" w:rsidRDefault="001043BA" w:rsidP="001043BA">
      <w:pPr>
        <w:pStyle w:val="ab"/>
      </w:pPr>
    </w:p>
    <w:p w:rsidR="001043BA" w:rsidRPr="00DF79CF" w:rsidRDefault="001043BA" w:rsidP="001043BA">
      <w:pPr>
        <w:pStyle w:val="ab"/>
      </w:pPr>
    </w:p>
    <w:p w:rsidR="001043BA" w:rsidRPr="00DF79CF" w:rsidRDefault="001043BA" w:rsidP="001043BA">
      <w:pPr>
        <w:pStyle w:val="ab"/>
      </w:pPr>
      <w:r w:rsidRPr="00DF79CF">
        <w:t>Пояснительная записка</w:t>
      </w:r>
    </w:p>
    <w:p w:rsidR="001043BA" w:rsidRPr="00DF79CF" w:rsidRDefault="001043BA" w:rsidP="001043BA">
      <w:pPr>
        <w:pStyle w:val="a9"/>
        <w:tabs>
          <w:tab w:val="clear" w:pos="4153"/>
          <w:tab w:val="clear" w:pos="8306"/>
        </w:tabs>
        <w:spacing w:before="240"/>
        <w:ind w:firstLine="851"/>
        <w:jc w:val="both"/>
        <w:rPr>
          <w:noProof/>
          <w:sz w:val="28"/>
          <w:szCs w:val="22"/>
        </w:rPr>
      </w:pPr>
      <w:r>
        <w:rPr>
          <w:noProof/>
          <w:sz w:val="28"/>
          <w:szCs w:val="22"/>
        </w:rPr>
        <w:t xml:space="preserve">Решение принимается в соответствии с </w:t>
      </w:r>
      <w:r>
        <w:rPr>
          <w:rFonts w:eastAsiaTheme="minorHAnsi"/>
          <w:color w:val="000000"/>
          <w:sz w:val="28"/>
          <w:szCs w:val="28"/>
          <w:lang w:eastAsia="en-US"/>
        </w:rPr>
        <w:t>со статьей 394 главы 31 Налогового кодекса Российской Федерации.</w:t>
      </w:r>
    </w:p>
    <w:p w:rsidR="001043BA" w:rsidRPr="00F2604E" w:rsidRDefault="001043BA" w:rsidP="001043BA">
      <w:pPr>
        <w:ind w:firstLine="709"/>
        <w:jc w:val="both"/>
        <w:rPr>
          <w:sz w:val="28"/>
          <w:szCs w:val="28"/>
        </w:rPr>
      </w:pPr>
      <w:r w:rsidRPr="00F2604E">
        <w:rPr>
          <w:sz w:val="28"/>
          <w:szCs w:val="28"/>
        </w:rPr>
        <w:t xml:space="preserve">Принятие распоряжения не потребует дополнительных расходов, покрываемых за счет средств бюджета Батецкого </w:t>
      </w:r>
      <w:r>
        <w:rPr>
          <w:sz w:val="28"/>
          <w:szCs w:val="28"/>
        </w:rPr>
        <w:t>муниципального округа</w:t>
      </w:r>
      <w:r w:rsidRPr="00F2604E">
        <w:rPr>
          <w:sz w:val="28"/>
          <w:szCs w:val="28"/>
        </w:rPr>
        <w:t>.</w:t>
      </w:r>
    </w:p>
    <w:p w:rsidR="001043BA" w:rsidRPr="00F2604E" w:rsidRDefault="001043BA" w:rsidP="001043BA">
      <w:pPr>
        <w:ind w:firstLine="709"/>
        <w:contextualSpacing/>
        <w:jc w:val="both"/>
        <w:rPr>
          <w:sz w:val="28"/>
          <w:szCs w:val="28"/>
        </w:rPr>
      </w:pPr>
      <w:r w:rsidRPr="00F2604E">
        <w:rPr>
          <w:sz w:val="28"/>
          <w:szCs w:val="28"/>
        </w:rPr>
        <w:t xml:space="preserve">В проекте данного </w:t>
      </w:r>
      <w:r>
        <w:rPr>
          <w:sz w:val="28"/>
          <w:szCs w:val="28"/>
        </w:rPr>
        <w:t>решения Думы Батецкого муниципального округа</w:t>
      </w:r>
      <w:r w:rsidRPr="00F2604E">
        <w:rPr>
          <w:sz w:val="28"/>
          <w:szCs w:val="28"/>
        </w:rPr>
        <w:t xml:space="preserve"> не содержится положений, способствующих созданию условий для проявления коррупции.</w:t>
      </w:r>
    </w:p>
    <w:p w:rsidR="001043BA" w:rsidRPr="00F2604E" w:rsidRDefault="001043BA" w:rsidP="001043BA">
      <w:pPr>
        <w:ind w:firstLine="851"/>
        <w:contextualSpacing/>
        <w:rPr>
          <w:sz w:val="28"/>
          <w:szCs w:val="28"/>
        </w:rPr>
      </w:pPr>
    </w:p>
    <w:p w:rsidR="001043BA" w:rsidRPr="00F2604E" w:rsidRDefault="001043BA" w:rsidP="001043BA">
      <w:pPr>
        <w:tabs>
          <w:tab w:val="left" w:pos="2115"/>
        </w:tabs>
        <w:ind w:firstLine="851"/>
        <w:contextualSpacing/>
        <w:rPr>
          <w:sz w:val="28"/>
          <w:szCs w:val="28"/>
        </w:rPr>
      </w:pPr>
    </w:p>
    <w:p w:rsidR="001043BA" w:rsidRPr="00DF79CF" w:rsidRDefault="001043BA" w:rsidP="001043BA">
      <w:pPr>
        <w:tabs>
          <w:tab w:val="left" w:pos="2115"/>
        </w:tabs>
        <w:contextualSpacing/>
        <w:rPr>
          <w:b/>
          <w:bCs/>
          <w:sz w:val="28"/>
          <w:szCs w:val="28"/>
        </w:rPr>
      </w:pPr>
      <w:r w:rsidRPr="00DF79CF">
        <w:rPr>
          <w:b/>
          <w:bCs/>
          <w:sz w:val="28"/>
          <w:szCs w:val="28"/>
        </w:rPr>
        <w:t>Председатель комитета финансов                             Л.В. Клименко</w:t>
      </w:r>
    </w:p>
    <w:p w:rsidR="00710BA2" w:rsidRDefault="00710BA2" w:rsidP="001043B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sectPr w:rsidR="00710BA2" w:rsidSect="0046484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BC63968"/>
    <w:multiLevelType w:val="hybridMultilevel"/>
    <w:tmpl w:val="CB58696A"/>
    <w:lvl w:ilvl="0" w:tplc="3940C986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75D95"/>
    <w:rsid w:val="000B23B8"/>
    <w:rsid w:val="001043BA"/>
    <w:rsid w:val="001D6650"/>
    <w:rsid w:val="001E550C"/>
    <w:rsid w:val="00272145"/>
    <w:rsid w:val="002A295B"/>
    <w:rsid w:val="002C09E6"/>
    <w:rsid w:val="00315CDE"/>
    <w:rsid w:val="00323DEE"/>
    <w:rsid w:val="00357162"/>
    <w:rsid w:val="003B18F7"/>
    <w:rsid w:val="003B2B73"/>
    <w:rsid w:val="003B4519"/>
    <w:rsid w:val="003B54A3"/>
    <w:rsid w:val="004056F5"/>
    <w:rsid w:val="00430DA3"/>
    <w:rsid w:val="00444FCA"/>
    <w:rsid w:val="00464844"/>
    <w:rsid w:val="00484470"/>
    <w:rsid w:val="00544A0E"/>
    <w:rsid w:val="005B4555"/>
    <w:rsid w:val="00613D66"/>
    <w:rsid w:val="006728CA"/>
    <w:rsid w:val="006F25C3"/>
    <w:rsid w:val="006F772A"/>
    <w:rsid w:val="007029CE"/>
    <w:rsid w:val="00703118"/>
    <w:rsid w:val="00705CC9"/>
    <w:rsid w:val="00710BA2"/>
    <w:rsid w:val="00774BC8"/>
    <w:rsid w:val="007E3870"/>
    <w:rsid w:val="007F33B1"/>
    <w:rsid w:val="00826474"/>
    <w:rsid w:val="0088526B"/>
    <w:rsid w:val="008E7B07"/>
    <w:rsid w:val="008F2447"/>
    <w:rsid w:val="00914264"/>
    <w:rsid w:val="00931620"/>
    <w:rsid w:val="009409FA"/>
    <w:rsid w:val="00965662"/>
    <w:rsid w:val="00967307"/>
    <w:rsid w:val="00976718"/>
    <w:rsid w:val="00996E96"/>
    <w:rsid w:val="009C5821"/>
    <w:rsid w:val="009C7EE2"/>
    <w:rsid w:val="00A30788"/>
    <w:rsid w:val="00A827EB"/>
    <w:rsid w:val="00AE48E3"/>
    <w:rsid w:val="00AF2675"/>
    <w:rsid w:val="00B00B38"/>
    <w:rsid w:val="00B00C36"/>
    <w:rsid w:val="00B23101"/>
    <w:rsid w:val="00B3710A"/>
    <w:rsid w:val="00B3745B"/>
    <w:rsid w:val="00B62669"/>
    <w:rsid w:val="00B90E5C"/>
    <w:rsid w:val="00BA5B15"/>
    <w:rsid w:val="00BC7C7D"/>
    <w:rsid w:val="00BF7511"/>
    <w:rsid w:val="00C30CCB"/>
    <w:rsid w:val="00C64C98"/>
    <w:rsid w:val="00C8528D"/>
    <w:rsid w:val="00CB448C"/>
    <w:rsid w:val="00CD1A7C"/>
    <w:rsid w:val="00CD231B"/>
    <w:rsid w:val="00CD47CF"/>
    <w:rsid w:val="00D43FE6"/>
    <w:rsid w:val="00D65F29"/>
    <w:rsid w:val="00D924D1"/>
    <w:rsid w:val="00DA5855"/>
    <w:rsid w:val="00DC0E74"/>
    <w:rsid w:val="00DC1033"/>
    <w:rsid w:val="00DD5BC4"/>
    <w:rsid w:val="00E008E9"/>
    <w:rsid w:val="00E96E58"/>
    <w:rsid w:val="00EE0C9D"/>
    <w:rsid w:val="00EF0062"/>
    <w:rsid w:val="00F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872BF-B692-4A71-B56F-14A325BF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5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  <w:style w:type="character" w:customStyle="1" w:styleId="20">
    <w:name w:val="Заголовок 2 Знак"/>
    <w:basedOn w:val="a0"/>
    <w:link w:val="2"/>
    <w:uiPriority w:val="9"/>
    <w:semiHidden/>
    <w:rsid w:val="006F25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footer"/>
    <w:basedOn w:val="a"/>
    <w:link w:val="aa"/>
    <w:rsid w:val="001043B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1043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Bullet"/>
    <w:basedOn w:val="a"/>
    <w:autoRedefine/>
    <w:rsid w:val="001043BA"/>
    <w:pPr>
      <w:tabs>
        <w:tab w:val="left" w:pos="0"/>
      </w:tabs>
      <w:ind w:firstLine="851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948CD-CD0D-45DC-8B57-23303E36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Филипп</cp:lastModifiedBy>
  <cp:revision>2</cp:revision>
  <cp:lastPrinted>2024-11-21T09:10:00Z</cp:lastPrinted>
  <dcterms:created xsi:type="dcterms:W3CDTF">2024-11-21T13:16:00Z</dcterms:created>
  <dcterms:modified xsi:type="dcterms:W3CDTF">2024-11-21T13:16:00Z</dcterms:modified>
</cp:coreProperties>
</file>