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4" w:rsidRPr="005F3742" w:rsidRDefault="00E81FE4" w:rsidP="00E81FE4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5F374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6</w:t>
      </w:r>
    </w:p>
    <w:p w:rsidR="00E81FE4" w:rsidRPr="005F3742" w:rsidRDefault="00E81FE4" w:rsidP="00E81FE4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 xml:space="preserve">к решению Думы Батецкого муниципального района </w:t>
      </w:r>
      <w:r>
        <w:rPr>
          <w:sz w:val="26"/>
          <w:szCs w:val="26"/>
        </w:rPr>
        <w:t>о присвоении звания «Почетный работник</w:t>
      </w:r>
      <w:r w:rsidRPr="005F3742">
        <w:rPr>
          <w:sz w:val="26"/>
          <w:szCs w:val="26"/>
        </w:rPr>
        <w:t xml:space="preserve"> </w:t>
      </w:r>
      <w:r>
        <w:rPr>
          <w:sz w:val="26"/>
          <w:szCs w:val="26"/>
        </w:rPr>
        <w:t>Батецкого района»</w:t>
      </w:r>
    </w:p>
    <w:p w:rsidR="00E81FE4" w:rsidRPr="002A3F13" w:rsidRDefault="00E81FE4" w:rsidP="00E81FE4">
      <w:pPr>
        <w:autoSpaceDE w:val="0"/>
        <w:autoSpaceDN w:val="0"/>
        <w:adjustRightInd w:val="0"/>
        <w:spacing w:line="240" w:lineRule="exact"/>
        <w:ind w:left="5220"/>
        <w:jc w:val="both"/>
        <w:rPr>
          <w:sz w:val="28"/>
          <w:szCs w:val="28"/>
        </w:rPr>
      </w:pPr>
    </w:p>
    <w:p w:rsidR="00E81FE4" w:rsidRDefault="00E81FE4" w:rsidP="00E81FE4"/>
    <w:p w:rsidR="00E81FE4" w:rsidRDefault="00E81FE4" w:rsidP="00E81F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081D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2A081D">
        <w:rPr>
          <w:b/>
          <w:sz w:val="28"/>
          <w:szCs w:val="28"/>
        </w:rPr>
        <w:t>о динамике основных финансово-экономических</w:t>
      </w:r>
      <w:r>
        <w:rPr>
          <w:b/>
          <w:sz w:val="28"/>
          <w:szCs w:val="28"/>
        </w:rPr>
        <w:t xml:space="preserve"> </w:t>
      </w:r>
      <w:r w:rsidRPr="002A081D">
        <w:rPr>
          <w:b/>
          <w:sz w:val="28"/>
          <w:szCs w:val="28"/>
        </w:rPr>
        <w:t>показателей</w:t>
      </w:r>
      <w:r>
        <w:rPr>
          <w:b/>
          <w:sz w:val="28"/>
          <w:szCs w:val="28"/>
        </w:rPr>
        <w:br/>
        <w:t>деятельности организации</w:t>
      </w:r>
    </w:p>
    <w:p w:rsidR="00E81FE4" w:rsidRPr="002A081D" w:rsidRDefault="00E81FE4" w:rsidP="00E81F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417"/>
        <w:gridCol w:w="993"/>
        <w:gridCol w:w="992"/>
        <w:gridCol w:w="992"/>
      </w:tblGrid>
      <w:tr w:rsidR="00E81FE4" w:rsidRPr="00F06433" w:rsidTr="00BE6D57">
        <w:trPr>
          <w:trHeight w:val="544"/>
        </w:trPr>
        <w:tc>
          <w:tcPr>
            <w:tcW w:w="5220" w:type="dxa"/>
            <w:vMerge w:val="restart"/>
            <w:vAlign w:val="center"/>
          </w:tcPr>
          <w:p w:rsidR="00E81FE4" w:rsidRPr="00F06433" w:rsidRDefault="00E81FE4" w:rsidP="00BE6D57">
            <w:pPr>
              <w:tabs>
                <w:tab w:val="left" w:pos="709"/>
              </w:tabs>
              <w:spacing w:before="80" w:after="40" w:line="240" w:lineRule="exact"/>
              <w:jc w:val="center"/>
            </w:pPr>
            <w:r w:rsidRPr="00F06433">
              <w:t>Показатели</w:t>
            </w:r>
          </w:p>
        </w:tc>
        <w:tc>
          <w:tcPr>
            <w:tcW w:w="1417" w:type="dxa"/>
            <w:vMerge w:val="restart"/>
            <w:vAlign w:val="center"/>
          </w:tcPr>
          <w:p w:rsidR="00E81FE4" w:rsidRPr="00BF37C9" w:rsidRDefault="00E81FE4" w:rsidP="00BE6D57">
            <w:pPr>
              <w:pStyle w:val="10"/>
              <w:spacing w:before="80" w:after="40" w:line="240" w:lineRule="exact"/>
              <w:jc w:val="center"/>
              <w:rPr>
                <w:szCs w:val="24"/>
              </w:rPr>
            </w:pPr>
            <w:r w:rsidRPr="00BF37C9">
              <w:rPr>
                <w:szCs w:val="24"/>
              </w:rPr>
              <w:t>Единица</w:t>
            </w:r>
            <w:r>
              <w:rPr>
                <w:szCs w:val="24"/>
              </w:rPr>
              <w:br/>
            </w:r>
            <w:r w:rsidRPr="00BF37C9">
              <w:rPr>
                <w:szCs w:val="24"/>
              </w:rPr>
              <w:t>измерения</w:t>
            </w:r>
          </w:p>
        </w:tc>
        <w:tc>
          <w:tcPr>
            <w:tcW w:w="2977" w:type="dxa"/>
            <w:gridSpan w:val="3"/>
            <w:vAlign w:val="center"/>
          </w:tcPr>
          <w:p w:rsidR="00E81FE4" w:rsidRPr="00BF37C9" w:rsidRDefault="00E81FE4" w:rsidP="00BE6D57">
            <w:pPr>
              <w:pStyle w:val="10"/>
              <w:widowControl/>
              <w:spacing w:before="80" w:after="40" w:line="240" w:lineRule="exact"/>
              <w:jc w:val="center"/>
              <w:rPr>
                <w:szCs w:val="24"/>
              </w:rPr>
            </w:pPr>
            <w:r w:rsidRPr="00BF37C9">
              <w:rPr>
                <w:szCs w:val="24"/>
              </w:rPr>
              <w:t>Отчетный период</w:t>
            </w:r>
          </w:p>
        </w:tc>
      </w:tr>
      <w:tr w:rsidR="00E81FE4" w:rsidRPr="00F06433" w:rsidTr="00BE6D57">
        <w:trPr>
          <w:trHeight w:val="168"/>
        </w:trPr>
        <w:tc>
          <w:tcPr>
            <w:tcW w:w="5220" w:type="dxa"/>
            <w:vMerge/>
          </w:tcPr>
          <w:p w:rsidR="00E81FE4" w:rsidRPr="00F06433" w:rsidRDefault="00E81FE4" w:rsidP="00BE6D57">
            <w:pPr>
              <w:tabs>
                <w:tab w:val="left" w:pos="709"/>
              </w:tabs>
              <w:spacing w:before="120" w:line="240" w:lineRule="exact"/>
              <w:jc w:val="center"/>
            </w:pPr>
          </w:p>
        </w:tc>
        <w:tc>
          <w:tcPr>
            <w:tcW w:w="1417" w:type="dxa"/>
            <w:vMerge/>
          </w:tcPr>
          <w:p w:rsidR="00E81FE4" w:rsidRPr="00BF37C9" w:rsidRDefault="00E81FE4" w:rsidP="00BE6D57">
            <w:pPr>
              <w:pStyle w:val="10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E81FE4" w:rsidRPr="00F06433" w:rsidTr="00BE6D57">
        <w:trPr>
          <w:trHeight w:val="329"/>
        </w:trPr>
        <w:tc>
          <w:tcPr>
            <w:tcW w:w="5220" w:type="dxa"/>
          </w:tcPr>
          <w:p w:rsidR="00E81FE4" w:rsidRPr="00F06433" w:rsidRDefault="00E81FE4" w:rsidP="00BE6D57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>Стоимость основных фондов</w:t>
            </w:r>
          </w:p>
        </w:tc>
        <w:tc>
          <w:tcPr>
            <w:tcW w:w="1417" w:type="dxa"/>
          </w:tcPr>
          <w:p w:rsidR="00E81FE4" w:rsidRPr="00BF37C9" w:rsidRDefault="00E81FE4" w:rsidP="00BE6D57">
            <w:pPr>
              <w:pStyle w:val="10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E81FE4" w:rsidRPr="00F06433" w:rsidTr="00BE6D57">
        <w:trPr>
          <w:trHeight w:val="245"/>
        </w:trPr>
        <w:tc>
          <w:tcPr>
            <w:tcW w:w="5220" w:type="dxa"/>
          </w:tcPr>
          <w:p w:rsidR="00E81FE4" w:rsidRPr="00F06433" w:rsidRDefault="00E81FE4" w:rsidP="00BE6D57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>Среднесписочная численность работающих</w:t>
            </w:r>
          </w:p>
        </w:tc>
        <w:tc>
          <w:tcPr>
            <w:tcW w:w="1417" w:type="dxa"/>
          </w:tcPr>
          <w:p w:rsidR="00E81FE4" w:rsidRPr="00BF37C9" w:rsidRDefault="00E81FE4" w:rsidP="00BE6D57">
            <w:pPr>
              <w:pStyle w:val="10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E81FE4" w:rsidRPr="00F06433" w:rsidTr="00BE6D57">
        <w:trPr>
          <w:trHeight w:val="330"/>
        </w:trPr>
        <w:tc>
          <w:tcPr>
            <w:tcW w:w="5220" w:type="dxa"/>
          </w:tcPr>
          <w:p w:rsidR="00E81FE4" w:rsidRPr="00F06433" w:rsidRDefault="00E81FE4" w:rsidP="00BE6D57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>Размер среднемесячной заработной платы</w:t>
            </w:r>
          </w:p>
        </w:tc>
        <w:tc>
          <w:tcPr>
            <w:tcW w:w="1417" w:type="dxa"/>
          </w:tcPr>
          <w:p w:rsidR="00E81FE4" w:rsidRPr="00BF37C9" w:rsidRDefault="00E81FE4" w:rsidP="00BE6D57">
            <w:pPr>
              <w:pStyle w:val="10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E81FE4" w:rsidRPr="00F06433" w:rsidTr="00BE6D57">
        <w:trPr>
          <w:trHeight w:val="537"/>
        </w:trPr>
        <w:tc>
          <w:tcPr>
            <w:tcW w:w="5220" w:type="dxa"/>
          </w:tcPr>
          <w:p w:rsidR="00E81FE4" w:rsidRPr="00F06433" w:rsidRDefault="00E81FE4" w:rsidP="00BE6D57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Объем реализации продукции, работ, услуг </w:t>
            </w:r>
            <w:r>
              <w:br/>
            </w:r>
            <w:r w:rsidRPr="00F06433">
              <w:t>в физическом и стоимостном выражении</w:t>
            </w:r>
          </w:p>
        </w:tc>
        <w:tc>
          <w:tcPr>
            <w:tcW w:w="1417" w:type="dxa"/>
          </w:tcPr>
          <w:p w:rsidR="00E81FE4" w:rsidRPr="00BF37C9" w:rsidRDefault="00E81FE4" w:rsidP="00BE6D57">
            <w:pPr>
              <w:pStyle w:val="10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E81FE4" w:rsidRPr="00F06433" w:rsidTr="00BE6D57">
        <w:trPr>
          <w:trHeight w:val="58"/>
        </w:trPr>
        <w:tc>
          <w:tcPr>
            <w:tcW w:w="5220" w:type="dxa"/>
          </w:tcPr>
          <w:p w:rsidR="00E81FE4" w:rsidRPr="00F06433" w:rsidRDefault="00E81FE4" w:rsidP="00BE6D57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>Чистая прибыль</w:t>
            </w:r>
          </w:p>
        </w:tc>
        <w:tc>
          <w:tcPr>
            <w:tcW w:w="1417" w:type="dxa"/>
          </w:tcPr>
          <w:p w:rsidR="00E81FE4" w:rsidRPr="00BF37C9" w:rsidRDefault="00E81FE4" w:rsidP="00BE6D57">
            <w:pPr>
              <w:pStyle w:val="10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E81FE4" w:rsidRPr="00F06433" w:rsidTr="00BE6D57">
        <w:trPr>
          <w:trHeight w:val="88"/>
        </w:trPr>
        <w:tc>
          <w:tcPr>
            <w:tcW w:w="5220" w:type="dxa"/>
          </w:tcPr>
          <w:p w:rsidR="00E81FE4" w:rsidRPr="00F06433" w:rsidRDefault="00E81FE4" w:rsidP="00BE6D57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Рентабельность производства </w:t>
            </w:r>
          </w:p>
        </w:tc>
        <w:tc>
          <w:tcPr>
            <w:tcW w:w="1417" w:type="dxa"/>
          </w:tcPr>
          <w:p w:rsidR="00E81FE4" w:rsidRPr="00BF37C9" w:rsidRDefault="00E81FE4" w:rsidP="00BE6D57">
            <w:pPr>
              <w:pStyle w:val="10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E81FE4" w:rsidRPr="00F06433" w:rsidTr="00BE6D57">
        <w:trPr>
          <w:trHeight w:val="990"/>
        </w:trPr>
        <w:tc>
          <w:tcPr>
            <w:tcW w:w="5220" w:type="dxa"/>
          </w:tcPr>
          <w:p w:rsidR="00E81FE4" w:rsidRPr="00F06433" w:rsidRDefault="00E81FE4" w:rsidP="00BE6D57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>Использование доходов в % по видам деятель</w:t>
            </w:r>
            <w:r w:rsidRPr="00F03E81">
              <w:rPr>
                <w:spacing w:val="-4"/>
              </w:rPr>
              <w:t>ности</w:t>
            </w:r>
            <w:r w:rsidRPr="00F06433">
              <w:t xml:space="preserve"> (инвестиции в основной капитал, выплата </w:t>
            </w:r>
            <w:r w:rsidRPr="00F03E81">
              <w:rPr>
                <w:spacing w:val="-4"/>
              </w:rPr>
              <w:t>премиальных (дивидендов), социальная политик</w:t>
            </w:r>
            <w:r>
              <w:rPr>
                <w:spacing w:val="-4"/>
              </w:rPr>
              <w:t>а</w:t>
            </w:r>
            <w:r w:rsidRPr="00F03E81">
              <w:rPr>
                <w:spacing w:val="-4"/>
              </w:rPr>
              <w:t>,</w:t>
            </w:r>
            <w:r w:rsidRPr="00F06433">
              <w:t xml:space="preserve"> благотворительность</w:t>
            </w:r>
            <w:r>
              <w:t>)</w:t>
            </w:r>
          </w:p>
        </w:tc>
        <w:tc>
          <w:tcPr>
            <w:tcW w:w="1417" w:type="dxa"/>
          </w:tcPr>
          <w:p w:rsidR="00E81FE4" w:rsidRPr="00BF37C9" w:rsidRDefault="00E81FE4" w:rsidP="00BE6D57">
            <w:pPr>
              <w:pStyle w:val="10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E81FE4" w:rsidRPr="00F06433" w:rsidTr="00BE6D57">
        <w:trPr>
          <w:trHeight w:val="85"/>
        </w:trPr>
        <w:tc>
          <w:tcPr>
            <w:tcW w:w="5220" w:type="dxa"/>
          </w:tcPr>
          <w:p w:rsidR="00E81FE4" w:rsidRPr="00F06433" w:rsidRDefault="00E81FE4" w:rsidP="00BE6D57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Дебиторская задолженность (с выделением </w:t>
            </w:r>
            <w:r>
              <w:br/>
            </w:r>
            <w:r w:rsidRPr="00F06433">
              <w:t>просроченной)</w:t>
            </w:r>
          </w:p>
        </w:tc>
        <w:tc>
          <w:tcPr>
            <w:tcW w:w="1417" w:type="dxa"/>
          </w:tcPr>
          <w:p w:rsidR="00E81FE4" w:rsidRPr="00BF37C9" w:rsidRDefault="00E81FE4" w:rsidP="00BE6D57">
            <w:pPr>
              <w:pStyle w:val="10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E81FE4" w:rsidRPr="00F06433" w:rsidTr="00BE6D57">
        <w:trPr>
          <w:trHeight w:val="369"/>
        </w:trPr>
        <w:tc>
          <w:tcPr>
            <w:tcW w:w="5220" w:type="dxa"/>
          </w:tcPr>
          <w:p w:rsidR="00E81FE4" w:rsidRPr="00F06433" w:rsidRDefault="00E81FE4" w:rsidP="00BE6D57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Кредиторская задолженность (с выделением просроченной) </w:t>
            </w:r>
          </w:p>
        </w:tc>
        <w:tc>
          <w:tcPr>
            <w:tcW w:w="1417" w:type="dxa"/>
          </w:tcPr>
          <w:p w:rsidR="00E81FE4" w:rsidRPr="00BF37C9" w:rsidRDefault="00E81FE4" w:rsidP="00BE6D57">
            <w:pPr>
              <w:pStyle w:val="10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E81FE4" w:rsidRPr="00F06433" w:rsidTr="00BE6D57">
        <w:trPr>
          <w:trHeight w:val="563"/>
        </w:trPr>
        <w:tc>
          <w:tcPr>
            <w:tcW w:w="5220" w:type="dxa"/>
          </w:tcPr>
          <w:p w:rsidR="00E81FE4" w:rsidRPr="00F06433" w:rsidRDefault="00E81FE4" w:rsidP="00BE6D57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Сведения о суммах уплаченных налогов </w:t>
            </w:r>
            <w:r>
              <w:br/>
            </w:r>
            <w:r w:rsidRPr="00F06433">
              <w:t>с разбивкой по бюджетам разных уровней</w:t>
            </w:r>
          </w:p>
        </w:tc>
        <w:tc>
          <w:tcPr>
            <w:tcW w:w="1417" w:type="dxa"/>
          </w:tcPr>
          <w:p w:rsidR="00E81FE4" w:rsidRPr="00BF37C9" w:rsidRDefault="00E81FE4" w:rsidP="00BE6D57">
            <w:pPr>
              <w:pStyle w:val="10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E81FE4" w:rsidRPr="00BF37C9" w:rsidRDefault="00E81FE4" w:rsidP="00BE6D57">
            <w:pPr>
              <w:pStyle w:val="10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</w:tbl>
    <w:p w:rsidR="00E81FE4" w:rsidRDefault="00E81FE4" w:rsidP="00E81FE4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E81FE4" w:rsidRDefault="00E81FE4" w:rsidP="00E81FE4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E81FE4" w:rsidRPr="00F03E81" w:rsidRDefault="00E81FE4" w:rsidP="00E81FE4">
      <w:pPr>
        <w:pStyle w:val="ConsPlusNonformat0"/>
        <w:spacing w:before="120" w:line="240" w:lineRule="exact"/>
        <w:rPr>
          <w:rFonts w:ascii="Times New Roman" w:hAnsi="Times New Roman"/>
          <w:sz w:val="24"/>
          <w:szCs w:val="24"/>
        </w:rPr>
      </w:pPr>
      <w:r w:rsidRPr="00F03E81">
        <w:rPr>
          <w:rFonts w:ascii="Times New Roman" w:hAnsi="Times New Roman"/>
          <w:sz w:val="24"/>
          <w:szCs w:val="24"/>
        </w:rPr>
        <w:t>Руководитель организации          М</w:t>
      </w:r>
      <w:r>
        <w:rPr>
          <w:rFonts w:ascii="Times New Roman" w:hAnsi="Times New Roman"/>
          <w:sz w:val="24"/>
          <w:szCs w:val="24"/>
        </w:rPr>
        <w:t>.</w:t>
      </w:r>
      <w:r w:rsidRPr="00F03E8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F03E81">
        <w:rPr>
          <w:rFonts w:ascii="Times New Roman" w:hAnsi="Times New Roman"/>
          <w:sz w:val="24"/>
          <w:szCs w:val="24"/>
        </w:rPr>
        <w:t xml:space="preserve">    ____________________________</w:t>
      </w:r>
    </w:p>
    <w:p w:rsidR="00E81FE4" w:rsidRPr="00CC4E0D" w:rsidRDefault="00E81FE4" w:rsidP="00E81FE4">
      <w:pPr>
        <w:jc w:val="center"/>
        <w:rPr>
          <w:sz w:val="20"/>
          <w:szCs w:val="20"/>
        </w:rPr>
      </w:pPr>
      <w:r w:rsidRPr="00CC4E0D">
        <w:rPr>
          <w:sz w:val="20"/>
          <w:szCs w:val="20"/>
        </w:rPr>
        <w:t xml:space="preserve"> (фамилия, инициалы)</w:t>
      </w:r>
    </w:p>
    <w:p w:rsidR="00E81FE4" w:rsidRPr="00F03E81" w:rsidRDefault="00E81FE4" w:rsidP="00E81FE4">
      <w:pPr>
        <w:pStyle w:val="ConsPlusNonformat0"/>
        <w:spacing w:before="120" w:line="240" w:lineRule="exact"/>
        <w:rPr>
          <w:rFonts w:ascii="Times New Roman" w:hAnsi="Times New Roman"/>
          <w:sz w:val="24"/>
          <w:szCs w:val="24"/>
        </w:rPr>
      </w:pPr>
    </w:p>
    <w:p w:rsidR="00E81FE4" w:rsidRPr="00F03E81" w:rsidRDefault="00E81FE4" w:rsidP="00E81FE4">
      <w:pPr>
        <w:pStyle w:val="ConsPlusNonformat0"/>
        <w:spacing w:before="12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03E8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F03E81">
        <w:rPr>
          <w:rFonts w:ascii="Times New Roman" w:hAnsi="Times New Roman"/>
          <w:sz w:val="24"/>
          <w:szCs w:val="24"/>
        </w:rPr>
        <w:t xml:space="preserve"> _____________________ 20___ г.           ____________________________</w:t>
      </w:r>
    </w:p>
    <w:p w:rsidR="00E81FE4" w:rsidRPr="00CC4E0D" w:rsidRDefault="00E81FE4" w:rsidP="00E81FE4">
      <w:pPr>
        <w:jc w:val="center"/>
        <w:rPr>
          <w:sz w:val="20"/>
          <w:szCs w:val="20"/>
        </w:rPr>
      </w:pPr>
      <w:r w:rsidRPr="00CC4E0D">
        <w:rPr>
          <w:sz w:val="20"/>
          <w:szCs w:val="20"/>
        </w:rPr>
        <w:t xml:space="preserve">   (подпись)</w:t>
      </w:r>
    </w:p>
    <w:p w:rsidR="00E81FE4" w:rsidRPr="00F03E81" w:rsidRDefault="00E81FE4" w:rsidP="00E81FE4">
      <w:pPr>
        <w:pStyle w:val="ConsPlusNonformat0"/>
        <w:spacing w:before="120" w:line="240" w:lineRule="exact"/>
        <w:rPr>
          <w:rFonts w:ascii="Times New Roman" w:hAnsi="Times New Roman"/>
          <w:sz w:val="24"/>
          <w:szCs w:val="24"/>
        </w:rPr>
      </w:pPr>
    </w:p>
    <w:p w:rsidR="00E81FE4" w:rsidRPr="00F03E81" w:rsidRDefault="00E81FE4" w:rsidP="00E81FE4">
      <w:pPr>
        <w:pStyle w:val="ConsPlusNonformat0"/>
        <w:spacing w:before="120" w:line="240" w:lineRule="exact"/>
        <w:rPr>
          <w:rFonts w:ascii="Times New Roman" w:hAnsi="Times New Roman"/>
          <w:sz w:val="24"/>
          <w:szCs w:val="24"/>
        </w:rPr>
      </w:pPr>
      <w:r w:rsidRPr="00F03E81">
        <w:rPr>
          <w:rFonts w:ascii="Times New Roman" w:hAnsi="Times New Roman"/>
          <w:sz w:val="24"/>
          <w:szCs w:val="24"/>
        </w:rPr>
        <w:t>Главный бухгалтер                        ____________________________</w:t>
      </w:r>
    </w:p>
    <w:p w:rsidR="00E81FE4" w:rsidRPr="00CC4E0D" w:rsidRDefault="00E81FE4" w:rsidP="00E81FE4">
      <w:pPr>
        <w:jc w:val="center"/>
        <w:rPr>
          <w:sz w:val="20"/>
          <w:szCs w:val="20"/>
        </w:rPr>
      </w:pPr>
      <w:r w:rsidRPr="00CC4E0D">
        <w:rPr>
          <w:sz w:val="20"/>
          <w:szCs w:val="20"/>
        </w:rPr>
        <w:t xml:space="preserve">     (фамилия, инициалы)</w:t>
      </w:r>
    </w:p>
    <w:p w:rsidR="00E81FE4" w:rsidRPr="00F03E81" w:rsidRDefault="00E81FE4" w:rsidP="00E81FE4">
      <w:pPr>
        <w:pStyle w:val="ConsPlusNonformat0"/>
        <w:spacing w:before="12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Pr="00F03E81">
        <w:rPr>
          <w:rFonts w:ascii="Times New Roman" w:hAnsi="Times New Roman"/>
          <w:sz w:val="24"/>
          <w:szCs w:val="24"/>
        </w:rPr>
        <w:t xml:space="preserve"> _____________________ 20___ г.           ____________________________</w:t>
      </w:r>
    </w:p>
    <w:p w:rsidR="00E81FE4" w:rsidRPr="00CC4E0D" w:rsidRDefault="00E81FE4" w:rsidP="00E81FE4">
      <w:pPr>
        <w:jc w:val="center"/>
        <w:rPr>
          <w:sz w:val="20"/>
          <w:szCs w:val="20"/>
        </w:rPr>
      </w:pPr>
      <w:r w:rsidRPr="00CC4E0D">
        <w:rPr>
          <w:sz w:val="20"/>
          <w:szCs w:val="20"/>
        </w:rPr>
        <w:t xml:space="preserve">            (подпись)</w:t>
      </w:r>
    </w:p>
    <w:p w:rsidR="00D35814" w:rsidRPr="00E81FE4" w:rsidRDefault="00D35814" w:rsidP="00E81FE4">
      <w:bookmarkStart w:id="0" w:name="_GoBack"/>
      <w:bookmarkEnd w:id="0"/>
    </w:p>
    <w:sectPr w:rsidR="00D35814" w:rsidRPr="00E81FE4">
      <w:headerReference w:type="even" r:id="rId7"/>
      <w:headerReference w:type="default" r:id="rId8"/>
      <w:pgSz w:w="11906" w:h="16838"/>
      <w:pgMar w:top="567" w:right="567" w:bottom="993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28" w:rsidRDefault="00F41728">
      <w:r>
        <w:separator/>
      </w:r>
    </w:p>
  </w:endnote>
  <w:endnote w:type="continuationSeparator" w:id="0">
    <w:p w:rsidR="00F41728" w:rsidRDefault="00F4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28" w:rsidRDefault="00F41728">
      <w:r>
        <w:separator/>
      </w:r>
    </w:p>
  </w:footnote>
  <w:footnote w:type="continuationSeparator" w:id="0">
    <w:p w:rsidR="00F41728" w:rsidRDefault="00F41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02" w:rsidRDefault="00D358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1002" w:rsidRDefault="00F4172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02" w:rsidRDefault="00F4172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C6AFC"/>
    <w:multiLevelType w:val="multilevel"/>
    <w:tmpl w:val="1CF4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14835"/>
    <w:multiLevelType w:val="hybridMultilevel"/>
    <w:tmpl w:val="CC8E21F6"/>
    <w:lvl w:ilvl="0" w:tplc="4182690E">
      <w:start w:val="1"/>
      <w:numFmt w:val="decimal"/>
      <w:lvlText w:val="%1."/>
      <w:lvlJc w:val="left"/>
      <w:pPr>
        <w:ind w:left="30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DCB69C">
      <w:numFmt w:val="bullet"/>
      <w:lvlText w:val="•"/>
      <w:lvlJc w:val="left"/>
      <w:pPr>
        <w:ind w:left="1262" w:hanging="365"/>
      </w:pPr>
      <w:rPr>
        <w:rFonts w:hint="default"/>
        <w:lang w:val="ru-RU" w:eastAsia="en-US" w:bidi="ar-SA"/>
      </w:rPr>
    </w:lvl>
    <w:lvl w:ilvl="2" w:tplc="274AC014">
      <w:numFmt w:val="bullet"/>
      <w:lvlText w:val="•"/>
      <w:lvlJc w:val="left"/>
      <w:pPr>
        <w:ind w:left="2225" w:hanging="365"/>
      </w:pPr>
      <w:rPr>
        <w:rFonts w:hint="default"/>
        <w:lang w:val="ru-RU" w:eastAsia="en-US" w:bidi="ar-SA"/>
      </w:rPr>
    </w:lvl>
    <w:lvl w:ilvl="3" w:tplc="5D108528">
      <w:numFmt w:val="bullet"/>
      <w:lvlText w:val="•"/>
      <w:lvlJc w:val="left"/>
      <w:pPr>
        <w:ind w:left="3187" w:hanging="365"/>
      </w:pPr>
      <w:rPr>
        <w:rFonts w:hint="default"/>
        <w:lang w:val="ru-RU" w:eastAsia="en-US" w:bidi="ar-SA"/>
      </w:rPr>
    </w:lvl>
    <w:lvl w:ilvl="4" w:tplc="F8D4703A">
      <w:numFmt w:val="bullet"/>
      <w:lvlText w:val="•"/>
      <w:lvlJc w:val="left"/>
      <w:pPr>
        <w:ind w:left="4150" w:hanging="365"/>
      </w:pPr>
      <w:rPr>
        <w:rFonts w:hint="default"/>
        <w:lang w:val="ru-RU" w:eastAsia="en-US" w:bidi="ar-SA"/>
      </w:rPr>
    </w:lvl>
    <w:lvl w:ilvl="5" w:tplc="F48E7FB4">
      <w:numFmt w:val="bullet"/>
      <w:lvlText w:val="•"/>
      <w:lvlJc w:val="left"/>
      <w:pPr>
        <w:ind w:left="5113" w:hanging="365"/>
      </w:pPr>
      <w:rPr>
        <w:rFonts w:hint="default"/>
        <w:lang w:val="ru-RU" w:eastAsia="en-US" w:bidi="ar-SA"/>
      </w:rPr>
    </w:lvl>
    <w:lvl w:ilvl="6" w:tplc="86563628">
      <w:numFmt w:val="bullet"/>
      <w:lvlText w:val="•"/>
      <w:lvlJc w:val="left"/>
      <w:pPr>
        <w:ind w:left="6075" w:hanging="365"/>
      </w:pPr>
      <w:rPr>
        <w:rFonts w:hint="default"/>
        <w:lang w:val="ru-RU" w:eastAsia="en-US" w:bidi="ar-SA"/>
      </w:rPr>
    </w:lvl>
    <w:lvl w:ilvl="7" w:tplc="18D63104">
      <w:numFmt w:val="bullet"/>
      <w:lvlText w:val="•"/>
      <w:lvlJc w:val="left"/>
      <w:pPr>
        <w:ind w:left="7038" w:hanging="365"/>
      </w:pPr>
      <w:rPr>
        <w:rFonts w:hint="default"/>
        <w:lang w:val="ru-RU" w:eastAsia="en-US" w:bidi="ar-SA"/>
      </w:rPr>
    </w:lvl>
    <w:lvl w:ilvl="8" w:tplc="E668C632">
      <w:numFmt w:val="bullet"/>
      <w:lvlText w:val="•"/>
      <w:lvlJc w:val="left"/>
      <w:pPr>
        <w:ind w:left="8001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4C9E1500"/>
    <w:multiLevelType w:val="hybridMultilevel"/>
    <w:tmpl w:val="8644468C"/>
    <w:lvl w:ilvl="0" w:tplc="D00040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18E1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F4B3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D260D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184F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B8E40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B621B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6BA03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92D9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7BCD2F8B"/>
    <w:multiLevelType w:val="multilevel"/>
    <w:tmpl w:val="5BAC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80"/>
    <w:rsid w:val="00036225"/>
    <w:rsid w:val="00042077"/>
    <w:rsid w:val="00082B0C"/>
    <w:rsid w:val="000B385F"/>
    <w:rsid w:val="000D1AC7"/>
    <w:rsid w:val="00131A25"/>
    <w:rsid w:val="001463DC"/>
    <w:rsid w:val="00160799"/>
    <w:rsid w:val="00176CDA"/>
    <w:rsid w:val="001A0376"/>
    <w:rsid w:val="001A5FDA"/>
    <w:rsid w:val="001B10AB"/>
    <w:rsid w:val="001D103A"/>
    <w:rsid w:val="00204D1A"/>
    <w:rsid w:val="00260980"/>
    <w:rsid w:val="00271720"/>
    <w:rsid w:val="0028425B"/>
    <w:rsid w:val="002E036A"/>
    <w:rsid w:val="00303B5E"/>
    <w:rsid w:val="00315BA0"/>
    <w:rsid w:val="003366F7"/>
    <w:rsid w:val="00373F17"/>
    <w:rsid w:val="00377B12"/>
    <w:rsid w:val="003F110F"/>
    <w:rsid w:val="004A3384"/>
    <w:rsid w:val="004A4A09"/>
    <w:rsid w:val="005C3B67"/>
    <w:rsid w:val="005C5B13"/>
    <w:rsid w:val="005E01A0"/>
    <w:rsid w:val="00646AF2"/>
    <w:rsid w:val="00754218"/>
    <w:rsid w:val="00775E42"/>
    <w:rsid w:val="00787DFD"/>
    <w:rsid w:val="007C7CBB"/>
    <w:rsid w:val="007D6565"/>
    <w:rsid w:val="0080799D"/>
    <w:rsid w:val="0084584D"/>
    <w:rsid w:val="008938AC"/>
    <w:rsid w:val="008D170E"/>
    <w:rsid w:val="009A7549"/>
    <w:rsid w:val="009D0EB9"/>
    <w:rsid w:val="009D7C1C"/>
    <w:rsid w:val="00A31D7D"/>
    <w:rsid w:val="00A53A24"/>
    <w:rsid w:val="00AA7D8F"/>
    <w:rsid w:val="00AB0535"/>
    <w:rsid w:val="00AC10DC"/>
    <w:rsid w:val="00AE16C8"/>
    <w:rsid w:val="00B3079F"/>
    <w:rsid w:val="00B852EE"/>
    <w:rsid w:val="00B91D1D"/>
    <w:rsid w:val="00BB286F"/>
    <w:rsid w:val="00BB6B1D"/>
    <w:rsid w:val="00BE4D3F"/>
    <w:rsid w:val="00C00020"/>
    <w:rsid w:val="00C00742"/>
    <w:rsid w:val="00C57B30"/>
    <w:rsid w:val="00C774AB"/>
    <w:rsid w:val="00C80D0E"/>
    <w:rsid w:val="00CC3669"/>
    <w:rsid w:val="00D302EB"/>
    <w:rsid w:val="00D35814"/>
    <w:rsid w:val="00D6182C"/>
    <w:rsid w:val="00DC49A8"/>
    <w:rsid w:val="00E11388"/>
    <w:rsid w:val="00E3255A"/>
    <w:rsid w:val="00E73593"/>
    <w:rsid w:val="00E81494"/>
    <w:rsid w:val="00E81FE4"/>
    <w:rsid w:val="00EB125C"/>
    <w:rsid w:val="00ED7944"/>
    <w:rsid w:val="00F37EB4"/>
    <w:rsid w:val="00F41728"/>
    <w:rsid w:val="00F46F42"/>
    <w:rsid w:val="00F70CE6"/>
    <w:rsid w:val="00F751BC"/>
    <w:rsid w:val="00F802FE"/>
    <w:rsid w:val="00FA7A14"/>
    <w:rsid w:val="00F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E69A2-176A-462F-9009-71CF3D53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C1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5B1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C5B13"/>
    <w:rPr>
      <w:b/>
      <w:bCs/>
    </w:rPr>
  </w:style>
  <w:style w:type="paragraph" w:styleId="a6">
    <w:name w:val="List Paragraph"/>
    <w:basedOn w:val="a"/>
    <w:uiPriority w:val="34"/>
    <w:qFormat/>
    <w:rsid w:val="00787DF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358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35814"/>
  </w:style>
  <w:style w:type="character" w:styleId="a9">
    <w:name w:val="page number"/>
    <w:basedOn w:val="a0"/>
    <w:rsid w:val="00D35814"/>
  </w:style>
  <w:style w:type="paragraph" w:customStyle="1" w:styleId="1">
    <w:name w:val="1"/>
    <w:basedOn w:val="a"/>
    <w:rsid w:val="00D3581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rsid w:val="00C80D0E"/>
    <w:pPr>
      <w:spacing w:before="100" w:beforeAutospacing="1" w:after="100" w:afterAutospacing="1"/>
    </w:pPr>
  </w:style>
  <w:style w:type="paragraph" w:customStyle="1" w:styleId="ConsPlusNonformat0">
    <w:name w:val="ConsPlusNonformat"/>
    <w:rsid w:val="00E81F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E81FE4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67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5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2023-06-07T11:45:00Z</dcterms:created>
  <dcterms:modified xsi:type="dcterms:W3CDTF">2023-06-07T11:45:00Z</dcterms:modified>
</cp:coreProperties>
</file>