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29C">
        <w:rPr>
          <w:rFonts w:ascii="Times New Roman" w:hAnsi="Times New Roman" w:cs="Times New Roman"/>
          <w:b/>
          <w:sz w:val="44"/>
          <w:szCs w:val="44"/>
        </w:rPr>
        <w:t xml:space="preserve">СВОДНЫЙ ГОДОВОЙ ДОКЛАД </w:t>
      </w: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29C">
        <w:rPr>
          <w:rFonts w:ascii="Times New Roman" w:hAnsi="Times New Roman" w:cs="Times New Roman"/>
          <w:b/>
          <w:sz w:val="44"/>
          <w:szCs w:val="44"/>
        </w:rPr>
        <w:t xml:space="preserve">о ходе реализации </w:t>
      </w:r>
      <w:proofErr w:type="gramStart"/>
      <w:r w:rsidRPr="00EC429C">
        <w:rPr>
          <w:rFonts w:ascii="Times New Roman" w:hAnsi="Times New Roman" w:cs="Times New Roman"/>
          <w:b/>
          <w:sz w:val="44"/>
          <w:szCs w:val="44"/>
        </w:rPr>
        <w:t>и</w:t>
      </w:r>
      <w:proofErr w:type="gramEnd"/>
      <w:r w:rsidRPr="00EC429C">
        <w:rPr>
          <w:rFonts w:ascii="Times New Roman" w:hAnsi="Times New Roman" w:cs="Times New Roman"/>
          <w:b/>
          <w:sz w:val="44"/>
          <w:szCs w:val="44"/>
        </w:rPr>
        <w:t xml:space="preserve"> об оценке эффективности </w:t>
      </w:r>
      <w:r>
        <w:rPr>
          <w:rFonts w:ascii="Times New Roman" w:hAnsi="Times New Roman" w:cs="Times New Roman"/>
          <w:b/>
          <w:sz w:val="44"/>
          <w:szCs w:val="44"/>
        </w:rPr>
        <w:t>муниципальных</w:t>
      </w:r>
      <w:r w:rsidRPr="00EC429C">
        <w:rPr>
          <w:rFonts w:ascii="Times New Roman" w:hAnsi="Times New Roman" w:cs="Times New Roman"/>
          <w:b/>
          <w:sz w:val="44"/>
          <w:szCs w:val="44"/>
        </w:rPr>
        <w:t xml:space="preserve"> программ </w:t>
      </w:r>
      <w:r>
        <w:rPr>
          <w:rFonts w:ascii="Times New Roman" w:hAnsi="Times New Roman" w:cs="Times New Roman"/>
          <w:b/>
          <w:sz w:val="44"/>
          <w:szCs w:val="44"/>
        </w:rPr>
        <w:t>Батецкого муниципального района</w:t>
      </w:r>
    </w:p>
    <w:p w:rsidR="00495D75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29C">
        <w:rPr>
          <w:rFonts w:ascii="Times New Roman" w:hAnsi="Times New Roman" w:cs="Times New Roman"/>
          <w:b/>
          <w:sz w:val="44"/>
          <w:szCs w:val="44"/>
        </w:rPr>
        <w:t xml:space="preserve"> за 20</w:t>
      </w:r>
      <w:r w:rsidR="0089327A">
        <w:rPr>
          <w:rFonts w:ascii="Times New Roman" w:hAnsi="Times New Roman" w:cs="Times New Roman"/>
          <w:b/>
          <w:sz w:val="44"/>
          <w:szCs w:val="44"/>
        </w:rPr>
        <w:t>2</w:t>
      </w:r>
      <w:r w:rsidR="00A46F0C">
        <w:rPr>
          <w:rFonts w:ascii="Times New Roman" w:hAnsi="Times New Roman" w:cs="Times New Roman"/>
          <w:b/>
          <w:sz w:val="44"/>
          <w:szCs w:val="44"/>
        </w:rPr>
        <w:t>2</w:t>
      </w:r>
      <w:r w:rsidRPr="00EC429C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2222" w:rsidRDefault="00702222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2222" w:rsidRDefault="00702222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Pr="00EC429C" w:rsidRDefault="00EC429C" w:rsidP="00EC429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9C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EC429C" w:rsidRPr="00EC429C" w:rsidRDefault="00EC429C" w:rsidP="00EC4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9C"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</w:t>
      </w:r>
      <w:proofErr w:type="gramStart"/>
      <w:r w:rsidRPr="00EC42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C429C">
        <w:rPr>
          <w:rFonts w:ascii="Times New Roman" w:hAnsi="Times New Roman" w:cs="Times New Roman"/>
          <w:sz w:val="28"/>
          <w:szCs w:val="28"/>
        </w:rPr>
        <w:t xml:space="preserve"> об оценке эффективности муниципальных программ Батецкого муниципального района за 20</w:t>
      </w:r>
      <w:r w:rsidR="0089327A">
        <w:rPr>
          <w:rFonts w:ascii="Times New Roman" w:hAnsi="Times New Roman" w:cs="Times New Roman"/>
          <w:sz w:val="28"/>
          <w:szCs w:val="28"/>
        </w:rPr>
        <w:t>2</w:t>
      </w:r>
      <w:r w:rsidR="00A46F0C">
        <w:rPr>
          <w:rFonts w:ascii="Times New Roman" w:hAnsi="Times New Roman" w:cs="Times New Roman"/>
          <w:sz w:val="28"/>
          <w:szCs w:val="28"/>
        </w:rPr>
        <w:t>2</w:t>
      </w:r>
      <w:r w:rsidRPr="00EC429C">
        <w:rPr>
          <w:rFonts w:ascii="Times New Roman" w:hAnsi="Times New Roman" w:cs="Times New Roman"/>
          <w:sz w:val="28"/>
          <w:szCs w:val="28"/>
        </w:rPr>
        <w:t xml:space="preserve"> год подготовлен на основании отчетов ответственных исполнителей муниципальных программ Батецкого муниципального района в соответствии </w:t>
      </w:r>
      <w:r w:rsidRPr="00EC429C">
        <w:rPr>
          <w:rFonts w:ascii="Times New Roman" w:eastAsia="Calibri" w:hAnsi="Times New Roman" w:cs="Times New Roman"/>
          <w:sz w:val="28"/>
          <w:szCs w:val="28"/>
        </w:rPr>
        <w:t>с Порядком проведения оценки эффективности реализации муниципальных программ Батецкого муниципального района, утвержденн</w:t>
      </w:r>
      <w:r w:rsidR="00D41F48">
        <w:rPr>
          <w:rFonts w:ascii="Times New Roman" w:eastAsia="Calibri" w:hAnsi="Times New Roman" w:cs="Times New Roman"/>
          <w:sz w:val="28"/>
          <w:szCs w:val="28"/>
        </w:rPr>
        <w:t>ым</w:t>
      </w:r>
      <w:r w:rsidRPr="00EC429C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муниципального района от </w:t>
      </w:r>
      <w:r w:rsidR="00A46F0C">
        <w:rPr>
          <w:rFonts w:ascii="Times New Roman" w:eastAsia="Calibri" w:hAnsi="Times New Roman" w:cs="Times New Roman"/>
          <w:sz w:val="28"/>
          <w:szCs w:val="28"/>
        </w:rPr>
        <w:t>13</w:t>
      </w:r>
      <w:r w:rsidRPr="00EC429C">
        <w:rPr>
          <w:rFonts w:ascii="Times New Roman" w:eastAsia="Calibri" w:hAnsi="Times New Roman" w:cs="Times New Roman"/>
          <w:sz w:val="28"/>
          <w:szCs w:val="28"/>
        </w:rPr>
        <w:t>.</w:t>
      </w:r>
      <w:r w:rsidR="00A46F0C">
        <w:rPr>
          <w:rFonts w:ascii="Times New Roman" w:eastAsia="Calibri" w:hAnsi="Times New Roman" w:cs="Times New Roman"/>
          <w:sz w:val="28"/>
          <w:szCs w:val="28"/>
        </w:rPr>
        <w:t>05</w:t>
      </w:r>
      <w:r w:rsidRPr="00EC429C">
        <w:rPr>
          <w:rFonts w:ascii="Times New Roman" w:eastAsia="Calibri" w:hAnsi="Times New Roman" w:cs="Times New Roman"/>
          <w:sz w:val="28"/>
          <w:szCs w:val="28"/>
        </w:rPr>
        <w:t>.20</w:t>
      </w:r>
      <w:r w:rsidR="00A46F0C">
        <w:rPr>
          <w:rFonts w:ascii="Times New Roman" w:eastAsia="Calibri" w:hAnsi="Times New Roman" w:cs="Times New Roman"/>
          <w:sz w:val="28"/>
          <w:szCs w:val="28"/>
        </w:rPr>
        <w:t>22</w:t>
      </w:r>
      <w:r w:rsidRPr="00EC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9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46F0C">
        <w:rPr>
          <w:rFonts w:ascii="Times New Roman" w:eastAsia="Calibri" w:hAnsi="Times New Roman" w:cs="Times New Roman"/>
          <w:sz w:val="28"/>
          <w:szCs w:val="28"/>
        </w:rPr>
        <w:t>286</w:t>
      </w:r>
      <w:r w:rsidRPr="00EC4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29C" w:rsidRDefault="00EC429C" w:rsidP="00EC4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29C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C429C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="00DD1C55">
        <w:rPr>
          <w:rFonts w:ascii="Times New Roman" w:hAnsi="Times New Roman" w:cs="Times New Roman"/>
          <w:sz w:val="28"/>
          <w:szCs w:val="28"/>
        </w:rPr>
        <w:t xml:space="preserve"> и Батецкого сельского поселения</w:t>
      </w:r>
      <w:r w:rsidRPr="00EC429C">
        <w:rPr>
          <w:rFonts w:ascii="Times New Roman" w:hAnsi="Times New Roman" w:cs="Times New Roman"/>
          <w:sz w:val="28"/>
          <w:szCs w:val="28"/>
        </w:rPr>
        <w:t>, реализуемых в 20</w:t>
      </w:r>
      <w:r w:rsidR="0089327A">
        <w:rPr>
          <w:rFonts w:ascii="Times New Roman" w:hAnsi="Times New Roman" w:cs="Times New Roman"/>
          <w:sz w:val="28"/>
          <w:szCs w:val="28"/>
        </w:rPr>
        <w:t>2</w:t>
      </w:r>
      <w:r w:rsidR="00A46F0C">
        <w:rPr>
          <w:rFonts w:ascii="Times New Roman" w:hAnsi="Times New Roman" w:cs="Times New Roman"/>
          <w:sz w:val="28"/>
          <w:szCs w:val="28"/>
        </w:rPr>
        <w:t>2</w:t>
      </w:r>
      <w:r w:rsidRPr="00EC429C">
        <w:rPr>
          <w:rFonts w:ascii="Times New Roman" w:hAnsi="Times New Roman" w:cs="Times New Roman"/>
          <w:sz w:val="28"/>
          <w:szCs w:val="28"/>
        </w:rPr>
        <w:t xml:space="preserve"> году (утвержден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Батец</w:t>
      </w:r>
      <w:r w:rsidR="0089327A">
        <w:rPr>
          <w:rFonts w:ascii="Times New Roman" w:hAnsi="Times New Roman" w:cs="Times New Roman"/>
          <w:sz w:val="28"/>
          <w:szCs w:val="28"/>
        </w:rPr>
        <w:t xml:space="preserve">кого муниципального района от </w:t>
      </w:r>
      <w:r w:rsidR="00ED1AB5">
        <w:rPr>
          <w:rFonts w:ascii="Times New Roman" w:hAnsi="Times New Roman" w:cs="Times New Roman"/>
          <w:sz w:val="28"/>
          <w:szCs w:val="28"/>
        </w:rPr>
        <w:t>04</w:t>
      </w:r>
      <w:r w:rsidR="0089327A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2860">
        <w:rPr>
          <w:rFonts w:ascii="Times New Roman" w:hAnsi="Times New Roman" w:cs="Times New Roman"/>
          <w:sz w:val="28"/>
          <w:szCs w:val="28"/>
        </w:rPr>
        <w:t>2</w:t>
      </w:r>
      <w:r w:rsidR="00ED1A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36CE7">
        <w:rPr>
          <w:rFonts w:ascii="Times New Roman" w:hAnsi="Times New Roman" w:cs="Times New Roman"/>
          <w:sz w:val="28"/>
          <w:szCs w:val="28"/>
        </w:rPr>
        <w:t>6</w:t>
      </w:r>
      <w:r w:rsidR="00ED1AB5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EC429C" w:rsidRPr="0023792C" w:rsidRDefault="00EC429C" w:rsidP="00DD1C5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92C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DD1C55" w:rsidRPr="00836CE7" w:rsidRDefault="00EC429C" w:rsidP="00DD1C5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CE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программ Батецкого </w:t>
      </w:r>
      <w:proofErr w:type="gramStart"/>
      <w:r w:rsidRPr="00836CE7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proofErr w:type="gramEnd"/>
      <w:r w:rsidRPr="00836CE7">
        <w:rPr>
          <w:rFonts w:ascii="Times New Roman" w:eastAsia="Calibri" w:hAnsi="Times New Roman" w:cs="Times New Roman"/>
          <w:b/>
          <w:sz w:val="28"/>
          <w:szCs w:val="28"/>
        </w:rPr>
        <w:t xml:space="preserve"> района </w:t>
      </w:r>
    </w:p>
    <w:p w:rsidR="00EC429C" w:rsidRDefault="00EC429C" w:rsidP="00DD1C5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6CE7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836CE7" w:rsidRPr="00836CE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D1AB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36CE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W w:w="9938" w:type="dxa"/>
        <w:tblInd w:w="93" w:type="dxa"/>
        <w:tblLook w:val="04A0"/>
      </w:tblPr>
      <w:tblGrid>
        <w:gridCol w:w="635"/>
        <w:gridCol w:w="4306"/>
        <w:gridCol w:w="1456"/>
        <w:gridCol w:w="3541"/>
      </w:tblGrid>
      <w:tr w:rsidR="00ED1AB5" w:rsidRPr="00ED1AB5" w:rsidTr="00ED1AB5">
        <w:trPr>
          <w:trHeight w:val="38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программ, подпрограмм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spacing w:line="240" w:lineRule="exact"/>
              <w:ind w:left="-69"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spacing w:line="240" w:lineRule="exact"/>
              <w:ind w:right="-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ED1AB5" w:rsidRPr="00ED1AB5" w:rsidTr="00ED1AB5">
        <w:trPr>
          <w:trHeight w:val="85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«Обеспечение жильем молодых семей в Батецком муниципальном районе»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2022-2025 годы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</w:tc>
      </w:tr>
      <w:tr w:rsidR="00ED1AB5" w:rsidRPr="00ED1AB5" w:rsidTr="00ED1AB5">
        <w:trPr>
          <w:trHeight w:val="76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2018-2024 годы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планирования и прогнозирования Администрации Батецкого муниципального района</w:t>
            </w:r>
          </w:p>
        </w:tc>
      </w:tr>
      <w:tr w:rsidR="00ED1AB5" w:rsidRPr="00ED1AB5" w:rsidTr="00ED1AB5">
        <w:trPr>
          <w:trHeight w:val="94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«Комплексное развитие сельских территорий Батецкого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2020-2025 годы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</w:tc>
      </w:tr>
      <w:tr w:rsidR="00ED1AB5" w:rsidRPr="00ED1AB5" w:rsidTr="00ED1AB5">
        <w:trPr>
          <w:trHeight w:val="9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«Управление муниципальными финансами Батецкого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2021-2027 годы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Комитет финансов Администрации Батецкого муниципального района</w:t>
            </w:r>
          </w:p>
        </w:tc>
      </w:tr>
      <w:tr w:rsidR="00ED1AB5" w:rsidRPr="00ED1AB5" w:rsidTr="00ED1AB5">
        <w:trPr>
          <w:trHeight w:val="12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«Организация и обеспечение осуществления бюджетного процесса, управление муниципальным долгом Батецкого муниципального района»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5" w:rsidRPr="00ED1AB5" w:rsidTr="00ED1AB5">
        <w:trPr>
          <w:trHeight w:val="55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«Финансовая поддержка муниципальных образований Батецкого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5" w:rsidRPr="00ED1AB5" w:rsidTr="00ED1AB5">
        <w:trPr>
          <w:trHeight w:val="69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«Повышение эффективности бюджетных расходов Батецкого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5" w:rsidRPr="00ED1AB5" w:rsidTr="00ED1AB5">
        <w:trPr>
          <w:trHeight w:val="94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«Повышение финансовой и налоговой грамотности населения Батецкого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5" w:rsidRPr="00ED1AB5" w:rsidTr="00ED1AB5">
        <w:trPr>
          <w:cantSplit/>
          <w:trHeight w:val="10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«Патриотическое воспитание населения в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Комитет культуры и туризма Администрации Батецкого муниципального района,</w:t>
            </w:r>
          </w:p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Батецкого муниципального района</w:t>
            </w:r>
          </w:p>
        </w:tc>
      </w:tr>
      <w:tr w:rsidR="00ED1AB5" w:rsidRPr="00ED1AB5" w:rsidTr="00ED1AB5">
        <w:trPr>
          <w:trHeight w:val="103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autoSpaceDE w:val="0"/>
              <w:autoSpaceDN w:val="0"/>
              <w:adjustRightInd w:val="0"/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границах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Батецкого муниципального района»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2017-2024 годы</w:t>
            </w:r>
          </w:p>
        </w:tc>
        <w:tc>
          <w:tcPr>
            <w:tcW w:w="35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</w:tc>
      </w:tr>
      <w:tr w:rsidR="00ED1AB5" w:rsidRPr="00ED1AB5" w:rsidTr="00ED1AB5">
        <w:trPr>
          <w:trHeight w:val="95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«Содержание и ремонт автомобильных дорог местного значения вне границ населенных пунктов </w:t>
            </w: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муниципального района»</w:t>
            </w:r>
          </w:p>
        </w:tc>
        <w:tc>
          <w:tcPr>
            <w:tcW w:w="1456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5" w:rsidRPr="00ED1AB5" w:rsidTr="00ED1AB5">
        <w:trPr>
          <w:trHeight w:val="111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autoSpaceDE w:val="0"/>
              <w:autoSpaceDN w:val="0"/>
              <w:adjustRightInd w:val="0"/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«Обеспечение безопасности дорожного движения на автомобильных дорогах местного значения вне границ населенных пунктов муниципального района»</w:t>
            </w:r>
          </w:p>
        </w:tc>
        <w:tc>
          <w:tcPr>
            <w:tcW w:w="1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5" w:rsidRPr="00ED1AB5" w:rsidTr="00ED1AB5">
        <w:trPr>
          <w:trHeight w:val="5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культуры и туризма в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Комитет культуры и туризма Администрации Батецкого муниципального района</w:t>
            </w:r>
          </w:p>
        </w:tc>
      </w:tr>
      <w:tr w:rsidR="00ED1AB5" w:rsidRPr="00ED1AB5" w:rsidTr="00ED1AB5">
        <w:trPr>
          <w:trHeight w:val="40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«Культура Батецкого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5" w:rsidRPr="00ED1AB5" w:rsidTr="00ED1AB5">
        <w:trPr>
          <w:trHeight w:val="5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«Сохранение культурного наследия Батецкого муниципального района»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5" w:rsidRPr="00ED1AB5" w:rsidTr="00ED1AB5">
        <w:trPr>
          <w:trHeight w:val="28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«Развитие туризма на территории Батецкого муниципального района»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5" w:rsidRPr="00ED1AB5" w:rsidTr="00ED1AB5">
        <w:trPr>
          <w:trHeight w:val="82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«Обеспечение реализации муниципальной программы Батецкого района «Развитие культуры и туризма в Батецком муниципальном районе»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5" w:rsidRPr="00ED1AB5" w:rsidTr="00ED1AB5">
        <w:trPr>
          <w:trHeight w:val="83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«Развитие физической культуры и спорта на территории Батецкого муниципального района»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2020-2024 годы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Батецкого муниципального района</w:t>
            </w:r>
          </w:p>
        </w:tc>
      </w:tr>
      <w:tr w:rsidR="00ED1AB5" w:rsidRPr="00ED1AB5" w:rsidTr="00ED1AB5">
        <w:trPr>
          <w:trHeight w:val="66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образования в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  <w:tc>
          <w:tcPr>
            <w:tcW w:w="3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Батецкого муниципального района</w:t>
            </w:r>
          </w:p>
        </w:tc>
      </w:tr>
      <w:tr w:rsidR="00ED1AB5" w:rsidRPr="00ED1AB5" w:rsidTr="00ED1AB5">
        <w:trPr>
          <w:trHeight w:val="64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«Развитие дошкольного и общего </w:t>
            </w: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образования в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5" w:rsidRPr="00ED1AB5" w:rsidTr="00ED1AB5">
        <w:trPr>
          <w:trHeight w:val="61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9.2.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«Развитие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дополнительного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в Батецком муниципальном районе»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5" w:rsidRPr="00ED1AB5" w:rsidTr="00ED1AB5">
        <w:trPr>
          <w:trHeight w:val="7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«Вовлечение молодежи Батецкого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в социальную практику»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5" w:rsidRPr="00ED1AB5" w:rsidTr="00ED1AB5">
        <w:trPr>
          <w:trHeight w:val="112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5" w:rsidRPr="00ED1AB5" w:rsidTr="00ED1AB5">
        <w:trPr>
          <w:trHeight w:val="27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9.5.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«Обеспечение реализации муниципальной программы «Развитие образования в Батецком муниципальном районе»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5" w:rsidRPr="00ED1AB5" w:rsidTr="00ED1AB5">
        <w:trPr>
          <w:trHeight w:val="10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«Совершенствование системы муниципального управления и развитие местного самоуправления в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2021-2024 годы</w:t>
            </w:r>
          </w:p>
        </w:tc>
        <w:tc>
          <w:tcPr>
            <w:tcW w:w="3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организационной и правовой работы Администрации Батецкого </w:t>
            </w:r>
            <w:proofErr w:type="gramStart"/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ED1AB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ED1AB5" w:rsidRPr="00ED1AB5" w:rsidTr="00ED1AB5">
        <w:trPr>
          <w:trHeight w:val="90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5" w:rsidRPr="00ED1AB5" w:rsidTr="00ED1AB5">
        <w:trPr>
          <w:trHeight w:val="92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10.2.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«Развитие территориального общественного самоуправления в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Батецком</w:t>
            </w:r>
            <w:proofErr w:type="gramEnd"/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муниципальном районе»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5" w:rsidRPr="00ED1AB5" w:rsidTr="00ED1AB5">
        <w:trPr>
          <w:trHeight w:val="65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10.3.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«Развитие информационного общества в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Батецком</w:t>
            </w:r>
            <w:proofErr w:type="gramEnd"/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5" w:rsidRPr="00ED1AB5" w:rsidTr="00ED1AB5">
        <w:trPr>
          <w:trHeight w:val="8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10.4.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«</w:t>
            </w: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</w:t>
            </w:r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коррупционных правонарушений и обеспечение доступа к информации о деятельности органов местного самоуправления в Батецком муниципальном районе»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5" w:rsidRPr="00ED1AB5" w:rsidTr="00ED1AB5">
        <w:trPr>
          <w:trHeight w:val="11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«Профилактика правонарушений, терроризма и экстремизма в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2020-2024 годы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 и мобилизационной подготовке Администрации Батецкого муниципального района</w:t>
            </w:r>
          </w:p>
        </w:tc>
      </w:tr>
      <w:tr w:rsidR="00ED1AB5" w:rsidRPr="00ED1AB5" w:rsidTr="00ED1AB5">
        <w:trPr>
          <w:trHeight w:val="6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«Обеспечение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экономического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развития Батецкого муниципального района»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2018-2024 годы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планирования и прогнозирования Администрации Батецкого муниципального района</w:t>
            </w:r>
          </w:p>
        </w:tc>
      </w:tr>
      <w:tr w:rsidR="00ED1AB5" w:rsidRPr="00ED1AB5" w:rsidTr="00ED1AB5">
        <w:trPr>
          <w:trHeight w:val="69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12.1.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«Повышение инвестиционной привлекательности Батецкого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  <w:tc>
          <w:tcPr>
            <w:tcW w:w="14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5" w:rsidRPr="00ED1AB5" w:rsidTr="00ED1AB5">
        <w:trPr>
          <w:trHeight w:val="43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12.2.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«Развитие торговли в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B5" w:rsidRPr="00ED1AB5" w:rsidTr="00ED1AB5">
        <w:trPr>
          <w:trHeight w:val="6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агропромышленного комплекса в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AB5" w:rsidRPr="00ED1AB5" w:rsidRDefault="00ED1AB5" w:rsidP="000D05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B5" w:rsidRPr="00ED1AB5" w:rsidRDefault="00ED1AB5" w:rsidP="000D05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Администрации Батецкого муниципального района</w:t>
            </w:r>
          </w:p>
        </w:tc>
      </w:tr>
      <w:tr w:rsidR="00ED1AB5" w:rsidRPr="00ED1AB5" w:rsidTr="00ED1AB5">
        <w:trPr>
          <w:trHeight w:val="11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«Комплексные меры противодействия наркомании и зависимости от других </w:t>
            </w:r>
            <w:proofErr w:type="spell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 в Батецком муниципальном районе»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AB5" w:rsidRPr="00ED1AB5" w:rsidRDefault="00ED1AB5" w:rsidP="000D05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 xml:space="preserve">2022-2024 годы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B5" w:rsidRPr="00ED1AB5" w:rsidRDefault="00ED1AB5" w:rsidP="000D05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Батецкого муниципального района</w:t>
            </w:r>
          </w:p>
        </w:tc>
      </w:tr>
      <w:tr w:rsidR="00ED1AB5" w:rsidRPr="00ED1AB5" w:rsidTr="00ED1AB5">
        <w:trPr>
          <w:trHeight w:val="11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и совершенствование форм поддержки социально ориентированных некоммерческих организаций на территории Батецкого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AB5" w:rsidRPr="00ED1AB5" w:rsidRDefault="00ED1AB5" w:rsidP="000D05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2021-2024 годы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B5" w:rsidRPr="00ED1AB5" w:rsidRDefault="00ED1AB5" w:rsidP="000D05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организационной и правовой работы Администрации Батецкого </w:t>
            </w:r>
            <w:proofErr w:type="gramStart"/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ED1AB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ED1AB5" w:rsidRPr="00ED1AB5" w:rsidTr="00ED1AB5">
        <w:trPr>
          <w:trHeight w:val="95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0D05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«Развитие инфраструктуры водоснабжения и водоотведения населенных пунктов Батецкого муниципального района»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AB5" w:rsidRPr="00ED1AB5" w:rsidRDefault="00ED1AB5" w:rsidP="000D05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2022-2025 годы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</w:tc>
      </w:tr>
      <w:tr w:rsidR="00ED1AB5" w:rsidRPr="00ED1AB5" w:rsidTr="00ED1AB5">
        <w:trPr>
          <w:trHeight w:val="84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0D05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«Гармонизация межнациональных отношений в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AB5" w:rsidRPr="00ED1AB5" w:rsidRDefault="00ED1AB5" w:rsidP="000D05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2021-2024 годы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организационной и правовой работы Администрации Батецкого </w:t>
            </w:r>
            <w:proofErr w:type="gramStart"/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ED1AB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ED1AB5" w:rsidRPr="00ED1AB5" w:rsidTr="00ED1AB5">
        <w:trPr>
          <w:trHeight w:val="11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AB5" w:rsidRPr="00ED1AB5" w:rsidRDefault="00ED1AB5" w:rsidP="000D0513">
            <w:pPr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0D05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B5" w:rsidRPr="00ED1AB5" w:rsidRDefault="00ED1AB5" w:rsidP="000D0513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«Обеспечение прав потребителей в </w:t>
            </w:r>
            <w:proofErr w:type="gramStart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AB5" w:rsidRPr="00ED1AB5" w:rsidRDefault="00ED1AB5" w:rsidP="000D0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2019-2024 годы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планирования и прогнозирования </w:t>
            </w:r>
            <w:r w:rsidRPr="00ED1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Батецкого муниципального района</w:t>
            </w:r>
          </w:p>
        </w:tc>
      </w:tr>
      <w:tr w:rsidR="00ED1AB5" w:rsidRPr="00ED1AB5" w:rsidTr="00ED1AB5">
        <w:trPr>
          <w:trHeight w:val="11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AB5" w:rsidRPr="00ED1AB5" w:rsidRDefault="000D0513" w:rsidP="000D0513">
            <w:pPr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  <w:r w:rsidR="00ED1AB5" w:rsidRPr="00ED1A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B5" w:rsidRPr="00ED1AB5" w:rsidRDefault="00ED1AB5" w:rsidP="000D0513">
            <w:pPr>
              <w:ind w:left="-7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«Программа по формированию законопослушного поведения участников дорожного движения на территории Батецкого муниципального района»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AB5" w:rsidRPr="00ED1AB5" w:rsidRDefault="00ED1AB5" w:rsidP="000D05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2020-2024 годы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B5" w:rsidRPr="00ED1AB5" w:rsidRDefault="00ED1AB5" w:rsidP="000D0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AB5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</w:tc>
      </w:tr>
    </w:tbl>
    <w:p w:rsidR="00ED1AB5" w:rsidRPr="00ED1AB5" w:rsidRDefault="00ED1AB5" w:rsidP="00ED1AB5">
      <w:pPr>
        <w:spacing w:line="240" w:lineRule="exact"/>
        <w:rPr>
          <w:rFonts w:ascii="Times New Roman" w:hAnsi="Times New Roman" w:cs="Times New Roman"/>
          <w:sz w:val="16"/>
          <w:szCs w:val="16"/>
        </w:rPr>
      </w:pPr>
    </w:p>
    <w:p w:rsidR="00ED1AB5" w:rsidRPr="00ED1AB5" w:rsidRDefault="00ED1AB5" w:rsidP="00ED1AB5">
      <w:pPr>
        <w:spacing w:line="240" w:lineRule="exact"/>
        <w:rPr>
          <w:rFonts w:ascii="Times New Roman" w:hAnsi="Times New Roman" w:cs="Times New Roman"/>
          <w:sz w:val="16"/>
          <w:szCs w:val="16"/>
        </w:rPr>
      </w:pPr>
    </w:p>
    <w:p w:rsidR="00ED1AB5" w:rsidRPr="00ED1AB5" w:rsidRDefault="00ED1AB5" w:rsidP="00ED1AB5">
      <w:pPr>
        <w:spacing w:line="240" w:lineRule="exact"/>
        <w:rPr>
          <w:rFonts w:ascii="Times New Roman" w:hAnsi="Times New Roman" w:cs="Times New Roman"/>
          <w:sz w:val="28"/>
          <w:szCs w:val="16"/>
        </w:rPr>
      </w:pPr>
    </w:p>
    <w:p w:rsidR="00ED1AB5" w:rsidRPr="00ED1AB5" w:rsidRDefault="00ED1AB5" w:rsidP="00ED1AB5">
      <w:pPr>
        <w:jc w:val="center"/>
        <w:rPr>
          <w:rFonts w:ascii="Times New Roman" w:hAnsi="Times New Roman" w:cs="Times New Roman"/>
          <w:b/>
          <w:sz w:val="28"/>
        </w:rPr>
      </w:pPr>
      <w:r w:rsidRPr="00ED1AB5">
        <w:rPr>
          <w:rFonts w:ascii="Times New Roman" w:hAnsi="Times New Roman" w:cs="Times New Roman"/>
          <w:b/>
          <w:sz w:val="28"/>
        </w:rPr>
        <w:t>ПЕРЕЧЕНЬ</w:t>
      </w:r>
    </w:p>
    <w:p w:rsidR="00ED1AB5" w:rsidRPr="00ED1AB5" w:rsidRDefault="00ED1AB5" w:rsidP="00ED1AB5">
      <w:pPr>
        <w:jc w:val="center"/>
        <w:rPr>
          <w:rFonts w:ascii="Times New Roman" w:hAnsi="Times New Roman" w:cs="Times New Roman"/>
          <w:b/>
          <w:sz w:val="28"/>
        </w:rPr>
      </w:pPr>
      <w:r w:rsidRPr="00ED1AB5">
        <w:rPr>
          <w:rFonts w:ascii="Times New Roman" w:hAnsi="Times New Roman" w:cs="Times New Roman"/>
          <w:b/>
          <w:sz w:val="28"/>
        </w:rPr>
        <w:t>муниципальных программ Батецкого сельского поселения на 2022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4395"/>
        <w:gridCol w:w="1418"/>
        <w:gridCol w:w="3544"/>
      </w:tblGrid>
      <w:tr w:rsidR="00ED1AB5" w:rsidRPr="00ED1AB5" w:rsidTr="00ED1AB5">
        <w:tc>
          <w:tcPr>
            <w:tcW w:w="532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ind w:left="-142" w:right="-108"/>
              <w:jc w:val="center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№ п/п</w:t>
            </w:r>
          </w:p>
        </w:tc>
        <w:tc>
          <w:tcPr>
            <w:tcW w:w="4395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 xml:space="preserve">Наименовае программы </w:t>
            </w:r>
          </w:p>
        </w:tc>
        <w:tc>
          <w:tcPr>
            <w:tcW w:w="1418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ind w:left="-108" w:right="-108"/>
              <w:jc w:val="center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Срок реализации</w:t>
            </w:r>
          </w:p>
        </w:tc>
        <w:tc>
          <w:tcPr>
            <w:tcW w:w="3544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Ответственные исполнители</w:t>
            </w:r>
          </w:p>
        </w:tc>
      </w:tr>
      <w:tr w:rsidR="00ED1AB5" w:rsidRPr="00ED1AB5" w:rsidTr="00ED1AB5">
        <w:tc>
          <w:tcPr>
            <w:tcW w:w="532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1.</w:t>
            </w:r>
          </w:p>
        </w:tc>
        <w:tc>
          <w:tcPr>
            <w:tcW w:w="4395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Муниципальная программа «Формирование современной городской среды на территории Батецкого сельского поселения Батецкого муниципального района Новгородской области»</w:t>
            </w:r>
          </w:p>
        </w:tc>
        <w:tc>
          <w:tcPr>
            <w:tcW w:w="1418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ind w:right="-108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2018-2024 годы</w:t>
            </w:r>
          </w:p>
        </w:tc>
        <w:tc>
          <w:tcPr>
            <w:tcW w:w="3544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Управление по работе с территориями Администрации Батецкого муниципального района</w:t>
            </w:r>
          </w:p>
        </w:tc>
      </w:tr>
      <w:tr w:rsidR="00ED1AB5" w:rsidRPr="00ED1AB5" w:rsidTr="00ED1AB5">
        <w:tc>
          <w:tcPr>
            <w:tcW w:w="532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2.</w:t>
            </w:r>
          </w:p>
        </w:tc>
        <w:tc>
          <w:tcPr>
            <w:tcW w:w="4395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Муниципальная программа «Комплексное развитие социальной инфраструктуры Батецкого сельского поселения»</w:t>
            </w:r>
          </w:p>
        </w:tc>
        <w:tc>
          <w:tcPr>
            <w:tcW w:w="1418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ind w:right="-108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2018-2024 годы</w:t>
            </w:r>
          </w:p>
        </w:tc>
        <w:tc>
          <w:tcPr>
            <w:tcW w:w="3544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Управление по работе с территориями Администрации Батецкого муниципального района</w:t>
            </w:r>
          </w:p>
        </w:tc>
      </w:tr>
      <w:tr w:rsidR="00ED1AB5" w:rsidRPr="00ED1AB5" w:rsidTr="00ED1AB5">
        <w:tc>
          <w:tcPr>
            <w:tcW w:w="532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3.</w:t>
            </w:r>
          </w:p>
        </w:tc>
        <w:tc>
          <w:tcPr>
            <w:tcW w:w="4395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Муниципальная программа «Комплексное развитие транспортной инфраструктуры Батецкого сельского поселения»</w:t>
            </w:r>
          </w:p>
        </w:tc>
        <w:tc>
          <w:tcPr>
            <w:tcW w:w="1418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ind w:right="-108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20</w:t>
            </w:r>
            <w:r w:rsidRPr="00ED1AB5">
              <w:rPr>
                <w:rFonts w:eastAsia="Arial Unicode MS"/>
                <w:noProof/>
                <w:lang w:val="en-US"/>
              </w:rPr>
              <w:t>17</w:t>
            </w:r>
            <w:r w:rsidRPr="00ED1AB5">
              <w:rPr>
                <w:rFonts w:eastAsia="Arial Unicode MS"/>
                <w:noProof/>
              </w:rPr>
              <w:t>-2032 годы</w:t>
            </w:r>
          </w:p>
        </w:tc>
        <w:tc>
          <w:tcPr>
            <w:tcW w:w="3544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Управление по работе с территориями Администрации Батецкого муниципального района</w:t>
            </w:r>
          </w:p>
        </w:tc>
      </w:tr>
      <w:tr w:rsidR="00ED1AB5" w:rsidRPr="00ED1AB5" w:rsidTr="00ED1AB5">
        <w:tc>
          <w:tcPr>
            <w:tcW w:w="532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4.</w:t>
            </w:r>
          </w:p>
        </w:tc>
        <w:tc>
          <w:tcPr>
            <w:tcW w:w="4395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Муниципальная программа «Комплексное развитие систем коммунальной инфраструктуры Батецкого сельского поселения»</w:t>
            </w:r>
          </w:p>
        </w:tc>
        <w:tc>
          <w:tcPr>
            <w:tcW w:w="1418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ind w:right="-108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2017-2027 годы</w:t>
            </w:r>
          </w:p>
        </w:tc>
        <w:tc>
          <w:tcPr>
            <w:tcW w:w="3544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Управление по работе с территориями Администрации Батецкого муниципального района</w:t>
            </w:r>
          </w:p>
        </w:tc>
      </w:tr>
      <w:tr w:rsidR="00ED1AB5" w:rsidRPr="00ED1AB5" w:rsidTr="00ED1AB5">
        <w:tc>
          <w:tcPr>
            <w:tcW w:w="532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5.</w:t>
            </w:r>
          </w:p>
        </w:tc>
        <w:tc>
          <w:tcPr>
            <w:tcW w:w="4395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Муниципальная программа «Комплексное развитие территории Батецкого сельского поселения»</w:t>
            </w:r>
          </w:p>
        </w:tc>
        <w:tc>
          <w:tcPr>
            <w:tcW w:w="1418" w:type="dxa"/>
          </w:tcPr>
          <w:p w:rsidR="00ED1AB5" w:rsidRPr="00ED1AB5" w:rsidRDefault="00ED1AB5" w:rsidP="000D0513">
            <w:pPr>
              <w:ind w:right="-108"/>
              <w:rPr>
                <w:rFonts w:ascii="Times New Roman" w:eastAsia="Arial Unicode MS" w:hAnsi="Times New Roman" w:cs="Times New Roman"/>
                <w:sz w:val="28"/>
              </w:rPr>
            </w:pPr>
            <w:r w:rsidRPr="00ED1AB5">
              <w:rPr>
                <w:rFonts w:ascii="Times New Roman" w:eastAsia="Arial Unicode MS" w:hAnsi="Times New Roman" w:cs="Times New Roman"/>
                <w:sz w:val="28"/>
              </w:rPr>
              <w:t>2021-2024 годы</w:t>
            </w:r>
          </w:p>
        </w:tc>
        <w:tc>
          <w:tcPr>
            <w:tcW w:w="3544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Управление по работе с территориями Администрации Батецкого муниципального района</w:t>
            </w:r>
          </w:p>
        </w:tc>
      </w:tr>
      <w:tr w:rsidR="00ED1AB5" w:rsidRPr="00ED1AB5" w:rsidTr="00ED1AB5">
        <w:tc>
          <w:tcPr>
            <w:tcW w:w="532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6.</w:t>
            </w:r>
          </w:p>
        </w:tc>
        <w:tc>
          <w:tcPr>
            <w:tcW w:w="4395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proofErr w:type="gramStart"/>
            <w:r w:rsidRPr="00ED1AB5">
              <w:rPr>
                <w:rFonts w:eastAsia="Arial Unicode MS"/>
                <w:noProof/>
              </w:rPr>
              <w:t>Муниципальная программа «Развитие культуры, физической культуры и спорта на территории Батецкого сельского поселения»</w:t>
            </w:r>
            <w:proofErr w:type="gramEnd"/>
          </w:p>
        </w:tc>
        <w:tc>
          <w:tcPr>
            <w:tcW w:w="1418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ind w:right="-108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</w:rPr>
              <w:t>2021-2024 годы</w:t>
            </w:r>
          </w:p>
        </w:tc>
        <w:tc>
          <w:tcPr>
            <w:tcW w:w="3544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Управление по работе с территориями Администрации Батецкого муниципального района</w:t>
            </w:r>
          </w:p>
        </w:tc>
      </w:tr>
      <w:tr w:rsidR="00ED1AB5" w:rsidRPr="00ED1AB5" w:rsidTr="00ED1AB5">
        <w:tc>
          <w:tcPr>
            <w:tcW w:w="532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7.</w:t>
            </w:r>
          </w:p>
        </w:tc>
        <w:tc>
          <w:tcPr>
            <w:tcW w:w="4395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Муниципальная программа «Обеспечение первичных мер пожарной безопасности на территории Батецкого сельского поселения»</w:t>
            </w:r>
          </w:p>
        </w:tc>
        <w:tc>
          <w:tcPr>
            <w:tcW w:w="1418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ind w:right="-108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</w:rPr>
              <w:t>2021-2024 годы</w:t>
            </w:r>
          </w:p>
        </w:tc>
        <w:tc>
          <w:tcPr>
            <w:tcW w:w="3544" w:type="dxa"/>
          </w:tcPr>
          <w:p w:rsidR="00ED1AB5" w:rsidRPr="00ED1AB5" w:rsidRDefault="00ED1AB5" w:rsidP="000D0513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ED1AB5">
              <w:rPr>
                <w:rFonts w:eastAsia="Arial Unicode MS"/>
                <w:noProof/>
              </w:rPr>
              <w:t>Управление по работе с территориями Администрации Батецкого муниципального района</w:t>
            </w:r>
          </w:p>
        </w:tc>
      </w:tr>
    </w:tbl>
    <w:p w:rsidR="00ED1AB5" w:rsidRDefault="00ED1AB5" w:rsidP="00ED1AB5">
      <w:pPr>
        <w:spacing w:line="240" w:lineRule="exact"/>
        <w:rPr>
          <w:sz w:val="16"/>
          <w:szCs w:val="16"/>
        </w:rPr>
      </w:pPr>
    </w:p>
    <w:p w:rsidR="00ED1AB5" w:rsidRDefault="00ED1AB5" w:rsidP="00DD1C5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AB5" w:rsidRDefault="00ED1AB5" w:rsidP="00DD1C5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AB5" w:rsidRDefault="00ED1AB5" w:rsidP="00DD1C5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AB5" w:rsidRDefault="00ED1AB5" w:rsidP="00DD1C5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AB5" w:rsidRPr="00836CE7" w:rsidRDefault="00ED1AB5" w:rsidP="00DD1C5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246" w:rsidRPr="0023792C" w:rsidRDefault="00A9057E" w:rsidP="00321246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Общие сведения о реализации </w:t>
      </w:r>
      <w:r w:rsidR="00321246" w:rsidRPr="0023792C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A9057E" w:rsidRPr="00321246" w:rsidRDefault="00A9057E" w:rsidP="00321246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246" w:rsidRPr="0023792C">
        <w:rPr>
          <w:rFonts w:ascii="Times New Roman" w:hAnsi="Times New Roman" w:cs="Times New Roman"/>
          <w:b/>
          <w:sz w:val="28"/>
          <w:szCs w:val="28"/>
        </w:rPr>
        <w:t>за 20</w:t>
      </w:r>
      <w:r w:rsidR="0089327A">
        <w:rPr>
          <w:rFonts w:ascii="Times New Roman" w:hAnsi="Times New Roman" w:cs="Times New Roman"/>
          <w:b/>
          <w:sz w:val="28"/>
          <w:szCs w:val="28"/>
        </w:rPr>
        <w:t>2</w:t>
      </w:r>
      <w:r w:rsidR="00ED1AB5">
        <w:rPr>
          <w:rFonts w:ascii="Times New Roman" w:hAnsi="Times New Roman" w:cs="Times New Roman"/>
          <w:b/>
          <w:sz w:val="28"/>
          <w:szCs w:val="28"/>
        </w:rPr>
        <w:t>2</w:t>
      </w:r>
      <w:r w:rsidRPr="002379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1246" w:rsidRPr="00702222" w:rsidRDefault="00A9057E" w:rsidP="00702222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222">
        <w:rPr>
          <w:rFonts w:ascii="Times New Roman" w:hAnsi="Times New Roman" w:cs="Times New Roman"/>
          <w:b/>
          <w:sz w:val="28"/>
          <w:szCs w:val="28"/>
        </w:rPr>
        <w:t>Финансирование программ</w:t>
      </w:r>
    </w:p>
    <w:p w:rsidR="008A7D26" w:rsidRPr="000D0513" w:rsidRDefault="00A9057E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D26">
        <w:rPr>
          <w:rFonts w:ascii="Times New Roman" w:hAnsi="Times New Roman" w:cs="Times New Roman"/>
          <w:sz w:val="28"/>
          <w:szCs w:val="28"/>
        </w:rPr>
        <w:t>В 20</w:t>
      </w:r>
      <w:r w:rsidR="0089327A">
        <w:rPr>
          <w:rFonts w:ascii="Times New Roman" w:hAnsi="Times New Roman" w:cs="Times New Roman"/>
          <w:sz w:val="28"/>
          <w:szCs w:val="28"/>
        </w:rPr>
        <w:t>2</w:t>
      </w:r>
      <w:r w:rsidR="00ED1AB5">
        <w:rPr>
          <w:rFonts w:ascii="Times New Roman" w:hAnsi="Times New Roman" w:cs="Times New Roman"/>
          <w:sz w:val="28"/>
          <w:szCs w:val="28"/>
        </w:rPr>
        <w:t>2</w:t>
      </w:r>
      <w:r w:rsidRPr="008A7D26">
        <w:rPr>
          <w:rFonts w:ascii="Times New Roman" w:hAnsi="Times New Roman" w:cs="Times New Roman"/>
          <w:sz w:val="28"/>
          <w:szCs w:val="28"/>
        </w:rPr>
        <w:t xml:space="preserve"> году осуществлялась реализация </w:t>
      </w:r>
      <w:r w:rsidR="00321246" w:rsidRPr="008A7D26">
        <w:rPr>
          <w:rFonts w:ascii="Times New Roman" w:hAnsi="Times New Roman" w:cs="Times New Roman"/>
          <w:sz w:val="28"/>
          <w:szCs w:val="28"/>
        </w:rPr>
        <w:t>2</w:t>
      </w:r>
      <w:r w:rsidR="00DE057C">
        <w:rPr>
          <w:rFonts w:ascii="Times New Roman" w:hAnsi="Times New Roman" w:cs="Times New Roman"/>
          <w:sz w:val="28"/>
          <w:szCs w:val="28"/>
        </w:rPr>
        <w:t>6</w:t>
      </w:r>
      <w:r w:rsidRPr="008A7D26">
        <w:rPr>
          <w:rFonts w:ascii="Times New Roman" w:hAnsi="Times New Roman" w:cs="Times New Roman"/>
          <w:sz w:val="28"/>
          <w:szCs w:val="28"/>
        </w:rPr>
        <w:t xml:space="preserve"> </w:t>
      </w:r>
      <w:r w:rsidR="00321246" w:rsidRPr="008A7D26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836C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1246" w:rsidRPr="008A7D26">
        <w:rPr>
          <w:rFonts w:ascii="Times New Roman" w:hAnsi="Times New Roman" w:cs="Times New Roman"/>
          <w:sz w:val="28"/>
          <w:szCs w:val="28"/>
        </w:rPr>
        <w:t>(</w:t>
      </w:r>
      <w:r w:rsidR="00836CE7">
        <w:rPr>
          <w:rFonts w:ascii="Times New Roman" w:hAnsi="Times New Roman" w:cs="Times New Roman"/>
          <w:sz w:val="28"/>
          <w:szCs w:val="28"/>
        </w:rPr>
        <w:t>7</w:t>
      </w:r>
      <w:r w:rsidR="00321246" w:rsidRPr="008A7D26">
        <w:rPr>
          <w:rFonts w:ascii="Times New Roman" w:hAnsi="Times New Roman" w:cs="Times New Roman"/>
          <w:sz w:val="28"/>
          <w:szCs w:val="28"/>
        </w:rPr>
        <w:t xml:space="preserve"> программ Батецкого сельского поселения)</w:t>
      </w:r>
      <w:r w:rsidRPr="008A7D2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21246" w:rsidRPr="008A7D26">
        <w:rPr>
          <w:rFonts w:ascii="Times New Roman" w:hAnsi="Times New Roman" w:cs="Times New Roman"/>
          <w:sz w:val="28"/>
          <w:szCs w:val="28"/>
        </w:rPr>
        <w:t>2</w:t>
      </w:r>
      <w:r w:rsidR="00ED1AB5">
        <w:rPr>
          <w:rFonts w:ascii="Times New Roman" w:hAnsi="Times New Roman" w:cs="Times New Roman"/>
          <w:sz w:val="28"/>
          <w:szCs w:val="28"/>
        </w:rPr>
        <w:t>1</w:t>
      </w:r>
      <w:r w:rsidRPr="008A7D26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ED1AB5">
        <w:rPr>
          <w:rFonts w:ascii="Times New Roman" w:hAnsi="Times New Roman" w:cs="Times New Roman"/>
          <w:sz w:val="28"/>
          <w:szCs w:val="28"/>
        </w:rPr>
        <w:t>а</w:t>
      </w:r>
      <w:r w:rsidRPr="008A7D26">
        <w:rPr>
          <w:rFonts w:ascii="Times New Roman" w:hAnsi="Times New Roman" w:cs="Times New Roman"/>
          <w:sz w:val="28"/>
          <w:szCs w:val="28"/>
        </w:rPr>
        <w:t xml:space="preserve">. </w:t>
      </w:r>
      <w:r w:rsidRPr="00E51C21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321246" w:rsidRPr="00E51C21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51C21">
        <w:rPr>
          <w:rFonts w:ascii="Times New Roman" w:hAnsi="Times New Roman" w:cs="Times New Roman"/>
          <w:sz w:val="28"/>
          <w:szCs w:val="28"/>
        </w:rPr>
        <w:t xml:space="preserve"> в 20</w:t>
      </w:r>
      <w:r w:rsidR="0089327A" w:rsidRPr="00E51C21">
        <w:rPr>
          <w:rFonts w:ascii="Times New Roman" w:hAnsi="Times New Roman" w:cs="Times New Roman"/>
          <w:sz w:val="28"/>
          <w:szCs w:val="28"/>
        </w:rPr>
        <w:t>2</w:t>
      </w:r>
      <w:r w:rsidR="00ED1AB5">
        <w:rPr>
          <w:rFonts w:ascii="Times New Roman" w:hAnsi="Times New Roman" w:cs="Times New Roman"/>
          <w:sz w:val="28"/>
          <w:szCs w:val="28"/>
        </w:rPr>
        <w:t>2</w:t>
      </w:r>
      <w:r w:rsidRPr="00E51C21">
        <w:rPr>
          <w:rFonts w:ascii="Times New Roman" w:hAnsi="Times New Roman" w:cs="Times New Roman"/>
          <w:sz w:val="28"/>
          <w:szCs w:val="28"/>
        </w:rPr>
        <w:t xml:space="preserve"> году</w:t>
      </w:r>
      <w:r w:rsidR="008A7D26" w:rsidRPr="00E51C21">
        <w:rPr>
          <w:rFonts w:ascii="Times New Roman" w:hAnsi="Times New Roman" w:cs="Times New Roman"/>
          <w:sz w:val="28"/>
          <w:szCs w:val="28"/>
        </w:rPr>
        <w:t xml:space="preserve"> </w:t>
      </w:r>
      <w:r w:rsidRPr="00E51C21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0D0513" w:rsidRPr="000D0513">
        <w:rPr>
          <w:rFonts w:ascii="Times New Roman" w:hAnsi="Times New Roman" w:cs="Times New Roman"/>
          <w:sz w:val="28"/>
          <w:szCs w:val="28"/>
        </w:rPr>
        <w:t>216,9</w:t>
      </w:r>
      <w:r w:rsidRPr="000D0513">
        <w:rPr>
          <w:rFonts w:ascii="Times New Roman" w:hAnsi="Times New Roman" w:cs="Times New Roman"/>
          <w:sz w:val="28"/>
          <w:szCs w:val="28"/>
        </w:rPr>
        <w:t xml:space="preserve"> мл</w:t>
      </w:r>
      <w:r w:rsidR="008A7D26" w:rsidRPr="000D051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0D05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D0513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8A7D26" w:rsidRPr="000D0513" w:rsidRDefault="00A9057E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3">
        <w:rPr>
          <w:rFonts w:ascii="Times New Roman" w:hAnsi="Times New Roman" w:cs="Times New Roman"/>
          <w:sz w:val="28"/>
          <w:szCs w:val="28"/>
        </w:rPr>
        <w:t xml:space="preserve">- из федерального бюджета – </w:t>
      </w:r>
      <w:r w:rsidR="000D0513" w:rsidRPr="000D0513">
        <w:rPr>
          <w:rFonts w:ascii="Times New Roman" w:hAnsi="Times New Roman" w:cs="Times New Roman"/>
          <w:sz w:val="28"/>
          <w:szCs w:val="28"/>
        </w:rPr>
        <w:t>6,5</w:t>
      </w:r>
      <w:r w:rsidRPr="000D0513">
        <w:rPr>
          <w:rFonts w:ascii="Times New Roman" w:hAnsi="Times New Roman" w:cs="Times New Roman"/>
          <w:sz w:val="28"/>
          <w:szCs w:val="28"/>
        </w:rPr>
        <w:t xml:space="preserve"> </w:t>
      </w:r>
      <w:r w:rsidR="008A7D26" w:rsidRPr="000D0513">
        <w:rPr>
          <w:rFonts w:ascii="Times New Roman" w:hAnsi="Times New Roman" w:cs="Times New Roman"/>
          <w:sz w:val="28"/>
          <w:szCs w:val="28"/>
        </w:rPr>
        <w:t>млн. рублей</w:t>
      </w:r>
      <w:r w:rsidRPr="000D05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7D26" w:rsidRPr="000D0513" w:rsidRDefault="008A7D26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3">
        <w:rPr>
          <w:rFonts w:ascii="Times New Roman" w:hAnsi="Times New Roman" w:cs="Times New Roman"/>
          <w:sz w:val="28"/>
          <w:szCs w:val="28"/>
        </w:rPr>
        <w:t xml:space="preserve">- </w:t>
      </w:r>
      <w:r w:rsidR="00A9057E" w:rsidRPr="000D0513">
        <w:rPr>
          <w:rFonts w:ascii="Times New Roman" w:hAnsi="Times New Roman" w:cs="Times New Roman"/>
          <w:sz w:val="28"/>
          <w:szCs w:val="28"/>
        </w:rPr>
        <w:t xml:space="preserve">из областного бюджета – </w:t>
      </w:r>
      <w:r w:rsidR="000D0513" w:rsidRPr="000D0513">
        <w:rPr>
          <w:rFonts w:ascii="Times New Roman" w:hAnsi="Times New Roman" w:cs="Times New Roman"/>
          <w:sz w:val="28"/>
          <w:szCs w:val="28"/>
        </w:rPr>
        <w:t>105,4</w:t>
      </w:r>
      <w:r w:rsidR="00A9057E" w:rsidRPr="000D0513">
        <w:rPr>
          <w:rFonts w:ascii="Times New Roman" w:hAnsi="Times New Roman" w:cs="Times New Roman"/>
          <w:sz w:val="28"/>
          <w:szCs w:val="28"/>
        </w:rPr>
        <w:t xml:space="preserve"> мл</w:t>
      </w:r>
      <w:r w:rsidRPr="000D0513">
        <w:rPr>
          <w:rFonts w:ascii="Times New Roman" w:hAnsi="Times New Roman" w:cs="Times New Roman"/>
          <w:sz w:val="28"/>
          <w:szCs w:val="28"/>
        </w:rPr>
        <w:t>н</w:t>
      </w:r>
      <w:r w:rsidR="00A9057E" w:rsidRPr="000D0513">
        <w:rPr>
          <w:rFonts w:ascii="Times New Roman" w:hAnsi="Times New Roman" w:cs="Times New Roman"/>
          <w:sz w:val="28"/>
          <w:szCs w:val="28"/>
        </w:rPr>
        <w:t>. рублей</w:t>
      </w:r>
      <w:r w:rsidRPr="000D0513">
        <w:rPr>
          <w:rFonts w:ascii="Times New Roman" w:hAnsi="Times New Roman" w:cs="Times New Roman"/>
          <w:sz w:val="28"/>
          <w:szCs w:val="28"/>
        </w:rPr>
        <w:t>;</w:t>
      </w:r>
    </w:p>
    <w:p w:rsidR="008A7D26" w:rsidRPr="000D0513" w:rsidRDefault="008A7D26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3">
        <w:rPr>
          <w:rFonts w:ascii="Times New Roman" w:hAnsi="Times New Roman" w:cs="Times New Roman"/>
          <w:sz w:val="28"/>
          <w:szCs w:val="28"/>
        </w:rPr>
        <w:t xml:space="preserve">- из муниципального бюджета – </w:t>
      </w:r>
      <w:r w:rsidR="00E51C21" w:rsidRPr="000D0513">
        <w:rPr>
          <w:rFonts w:ascii="Times New Roman" w:hAnsi="Times New Roman" w:cs="Times New Roman"/>
          <w:sz w:val="28"/>
          <w:szCs w:val="28"/>
        </w:rPr>
        <w:t>10</w:t>
      </w:r>
      <w:r w:rsidR="000D0513" w:rsidRPr="000D0513">
        <w:rPr>
          <w:rFonts w:ascii="Times New Roman" w:hAnsi="Times New Roman" w:cs="Times New Roman"/>
          <w:sz w:val="28"/>
          <w:szCs w:val="28"/>
        </w:rPr>
        <w:t>4</w:t>
      </w:r>
      <w:r w:rsidR="00E51C21" w:rsidRPr="000D0513">
        <w:rPr>
          <w:rFonts w:ascii="Times New Roman" w:hAnsi="Times New Roman" w:cs="Times New Roman"/>
          <w:sz w:val="28"/>
          <w:szCs w:val="28"/>
        </w:rPr>
        <w:t>,9</w:t>
      </w:r>
      <w:r w:rsidRPr="000D0513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0D05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D0513">
        <w:rPr>
          <w:rFonts w:ascii="Times New Roman" w:hAnsi="Times New Roman" w:cs="Times New Roman"/>
          <w:sz w:val="28"/>
          <w:szCs w:val="28"/>
        </w:rPr>
        <w:t>ублей;</w:t>
      </w:r>
    </w:p>
    <w:p w:rsidR="008A7D26" w:rsidRPr="00ED1AB5" w:rsidRDefault="008A7D26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0513">
        <w:rPr>
          <w:rFonts w:ascii="Times New Roman" w:hAnsi="Times New Roman" w:cs="Times New Roman"/>
          <w:sz w:val="28"/>
          <w:szCs w:val="28"/>
        </w:rPr>
        <w:t xml:space="preserve">- из внебюджетных источников – </w:t>
      </w:r>
      <w:r w:rsidR="000D0513" w:rsidRPr="000D0513">
        <w:rPr>
          <w:rFonts w:ascii="Times New Roman" w:hAnsi="Times New Roman" w:cs="Times New Roman"/>
          <w:sz w:val="28"/>
          <w:szCs w:val="28"/>
        </w:rPr>
        <w:t>0,1</w:t>
      </w:r>
      <w:r w:rsidRPr="000D0513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0D05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D0513">
        <w:rPr>
          <w:rFonts w:ascii="Times New Roman" w:hAnsi="Times New Roman" w:cs="Times New Roman"/>
          <w:sz w:val="28"/>
          <w:szCs w:val="28"/>
        </w:rPr>
        <w:t>ублей.</w:t>
      </w:r>
    </w:p>
    <w:p w:rsidR="007E7EDD" w:rsidRDefault="007E7EDD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29C" w:rsidRDefault="008A7D26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муниципальных программ по источникам финансирования</w:t>
      </w:r>
      <w:r w:rsidR="00A94A8E">
        <w:rPr>
          <w:rFonts w:ascii="Times New Roman" w:hAnsi="Times New Roman" w:cs="Times New Roman"/>
          <w:b/>
          <w:sz w:val="28"/>
          <w:szCs w:val="28"/>
        </w:rPr>
        <w:t>, в %</w:t>
      </w:r>
    </w:p>
    <w:p w:rsidR="00A94A8E" w:rsidRDefault="00A94A8E" w:rsidP="00A94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3655" cy="2974554"/>
            <wp:effectExtent l="19050" t="0" r="1714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03B75" w:rsidRDefault="00303B75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EDD" w:rsidRPr="007F0E4E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E">
        <w:rPr>
          <w:rFonts w:ascii="Times New Roman" w:hAnsi="Times New Roman" w:cs="Times New Roman"/>
          <w:sz w:val="28"/>
          <w:szCs w:val="28"/>
        </w:rPr>
        <w:t xml:space="preserve">На 1 рубль средств муниципального бюджета, выделенных на финансирование муниципальных программ, привлечено: </w:t>
      </w:r>
    </w:p>
    <w:p w:rsidR="007E7EDD" w:rsidRPr="007F0E4E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E">
        <w:rPr>
          <w:rFonts w:ascii="Times New Roman" w:hAnsi="Times New Roman" w:cs="Times New Roman"/>
          <w:sz w:val="28"/>
          <w:szCs w:val="28"/>
        </w:rPr>
        <w:t>- 0,</w:t>
      </w:r>
      <w:r w:rsidR="00E51C21" w:rsidRPr="007F0E4E">
        <w:rPr>
          <w:rFonts w:ascii="Times New Roman" w:hAnsi="Times New Roman" w:cs="Times New Roman"/>
          <w:sz w:val="28"/>
          <w:szCs w:val="28"/>
        </w:rPr>
        <w:t>0</w:t>
      </w:r>
      <w:r w:rsidR="007F0E4E" w:rsidRPr="007F0E4E">
        <w:rPr>
          <w:rFonts w:ascii="Times New Roman" w:hAnsi="Times New Roman" w:cs="Times New Roman"/>
          <w:sz w:val="28"/>
          <w:szCs w:val="28"/>
        </w:rPr>
        <w:t>6</w:t>
      </w:r>
      <w:r w:rsidRPr="007F0E4E">
        <w:rPr>
          <w:rFonts w:ascii="Times New Roman" w:hAnsi="Times New Roman" w:cs="Times New Roman"/>
          <w:sz w:val="28"/>
          <w:szCs w:val="28"/>
        </w:rPr>
        <w:t xml:space="preserve"> рубля средств федерального бюджета, </w:t>
      </w:r>
    </w:p>
    <w:p w:rsidR="007E7EDD" w:rsidRPr="007F0E4E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E">
        <w:rPr>
          <w:rFonts w:ascii="Times New Roman" w:hAnsi="Times New Roman" w:cs="Times New Roman"/>
          <w:sz w:val="28"/>
          <w:szCs w:val="28"/>
        </w:rPr>
        <w:t xml:space="preserve">- </w:t>
      </w:r>
      <w:r w:rsidR="007F0E4E" w:rsidRPr="007F0E4E">
        <w:rPr>
          <w:rFonts w:ascii="Times New Roman" w:hAnsi="Times New Roman" w:cs="Times New Roman"/>
          <w:sz w:val="28"/>
          <w:szCs w:val="28"/>
        </w:rPr>
        <w:t>1</w:t>
      </w:r>
      <w:r w:rsidRPr="007F0E4E">
        <w:rPr>
          <w:rFonts w:ascii="Times New Roman" w:hAnsi="Times New Roman" w:cs="Times New Roman"/>
          <w:sz w:val="28"/>
          <w:szCs w:val="28"/>
        </w:rPr>
        <w:t xml:space="preserve"> рубл</w:t>
      </w:r>
      <w:r w:rsidR="007F0E4E" w:rsidRPr="007F0E4E">
        <w:rPr>
          <w:rFonts w:ascii="Times New Roman" w:hAnsi="Times New Roman" w:cs="Times New Roman"/>
          <w:sz w:val="28"/>
          <w:szCs w:val="28"/>
        </w:rPr>
        <w:t>ь</w:t>
      </w:r>
      <w:r w:rsidRPr="007F0E4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409E8" w:rsidRPr="007F0E4E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Pr="007F0E4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409E8" w:rsidRPr="007F0E4E">
        <w:rPr>
          <w:rFonts w:ascii="Times New Roman" w:hAnsi="Times New Roman" w:cs="Times New Roman"/>
          <w:sz w:val="28"/>
          <w:szCs w:val="28"/>
        </w:rPr>
        <w:t>а</w:t>
      </w:r>
      <w:r w:rsidRPr="007F0E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7EDD" w:rsidRPr="007F0E4E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4E">
        <w:rPr>
          <w:rFonts w:ascii="Times New Roman" w:hAnsi="Times New Roman" w:cs="Times New Roman"/>
          <w:sz w:val="28"/>
          <w:szCs w:val="28"/>
        </w:rPr>
        <w:t>- 0,</w:t>
      </w:r>
      <w:r w:rsidR="005E3C0D" w:rsidRPr="007F0E4E">
        <w:rPr>
          <w:rFonts w:ascii="Times New Roman" w:hAnsi="Times New Roman" w:cs="Times New Roman"/>
          <w:sz w:val="28"/>
          <w:szCs w:val="28"/>
        </w:rPr>
        <w:t>0</w:t>
      </w:r>
      <w:r w:rsidR="007F0E4E" w:rsidRPr="007F0E4E">
        <w:rPr>
          <w:rFonts w:ascii="Times New Roman" w:hAnsi="Times New Roman" w:cs="Times New Roman"/>
          <w:sz w:val="28"/>
          <w:szCs w:val="28"/>
        </w:rPr>
        <w:t>01</w:t>
      </w:r>
      <w:r w:rsidRPr="007F0E4E">
        <w:rPr>
          <w:rFonts w:ascii="Times New Roman" w:hAnsi="Times New Roman" w:cs="Times New Roman"/>
          <w:sz w:val="28"/>
          <w:szCs w:val="28"/>
        </w:rPr>
        <w:t xml:space="preserve"> рубл</w:t>
      </w:r>
      <w:r w:rsidR="00D92849">
        <w:rPr>
          <w:rFonts w:ascii="Times New Roman" w:hAnsi="Times New Roman" w:cs="Times New Roman"/>
          <w:sz w:val="28"/>
          <w:szCs w:val="28"/>
        </w:rPr>
        <w:t>я</w:t>
      </w:r>
      <w:r w:rsidRPr="007F0E4E">
        <w:rPr>
          <w:rFonts w:ascii="Times New Roman" w:hAnsi="Times New Roman" w:cs="Times New Roman"/>
          <w:sz w:val="28"/>
          <w:szCs w:val="28"/>
        </w:rPr>
        <w:t xml:space="preserve"> внебюджетных средств.</w:t>
      </w:r>
    </w:p>
    <w:p w:rsidR="0089327A" w:rsidRDefault="0089327A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E4E" w:rsidRDefault="007F0E4E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E4E" w:rsidRDefault="007F0E4E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E4E" w:rsidRDefault="007F0E4E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E4E" w:rsidRDefault="007F0E4E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E4E" w:rsidRDefault="007F0E4E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E4E" w:rsidRDefault="007F0E4E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6CB" w:rsidRDefault="00AA0749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Кассовое исполнение</w:t>
      </w:r>
      <w:r w:rsidR="004409E8" w:rsidRPr="004409E8">
        <w:rPr>
          <w:rFonts w:ascii="Times New Roman" w:hAnsi="Times New Roman" w:cs="Times New Roman"/>
          <w:b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="004409E8" w:rsidRPr="004409E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="004409E8" w:rsidRPr="004409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9E8" w:rsidRDefault="004409E8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9E8">
        <w:rPr>
          <w:rFonts w:ascii="Times New Roman" w:hAnsi="Times New Roman" w:cs="Times New Roman"/>
          <w:b/>
          <w:sz w:val="28"/>
          <w:szCs w:val="28"/>
        </w:rPr>
        <w:t>средств федерального бюджета</w:t>
      </w:r>
    </w:p>
    <w:p w:rsidR="004409E8" w:rsidRDefault="004409E8" w:rsidP="00BA3D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77050" cy="36480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3C0D" w:rsidRDefault="005E3C0D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70F" w:rsidRPr="006231A8" w:rsidRDefault="009C4D64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93</w:t>
      </w:r>
      <w:r w:rsidR="008C227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5470F" w:rsidRPr="00747D89">
        <w:rPr>
          <w:rFonts w:ascii="Times New Roman" w:hAnsi="Times New Roman" w:cs="Times New Roman"/>
          <w:b/>
          <w:sz w:val="28"/>
          <w:szCs w:val="28"/>
        </w:rPr>
        <w:t xml:space="preserve"> % финансирования из бюджетов всех уровней приходится на реализацию </w:t>
      </w:r>
      <w:r w:rsidR="00031914">
        <w:rPr>
          <w:rFonts w:ascii="Times New Roman" w:hAnsi="Times New Roman" w:cs="Times New Roman"/>
          <w:b/>
          <w:sz w:val="28"/>
          <w:szCs w:val="28"/>
        </w:rPr>
        <w:t>5</w:t>
      </w:r>
      <w:r w:rsidR="00A5470F" w:rsidRPr="00747D89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программ:</w:t>
      </w:r>
    </w:p>
    <w:p w:rsidR="00A5470F" w:rsidRPr="006231A8" w:rsidRDefault="006231A8" w:rsidP="006231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9C4D64">
        <w:rPr>
          <w:rFonts w:ascii="Times New Roman" w:eastAsia="Calibri" w:hAnsi="Times New Roman" w:cs="Times New Roman"/>
          <w:bCs/>
          <w:sz w:val="28"/>
          <w:szCs w:val="28"/>
        </w:rPr>
        <w:t>униципальная программа «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образования в </w:t>
      </w:r>
      <w:proofErr w:type="gramStart"/>
      <w:r w:rsidRPr="006231A8">
        <w:rPr>
          <w:rFonts w:ascii="Times New Roman" w:eastAsia="Calibri" w:hAnsi="Times New Roman" w:cs="Times New Roman"/>
          <w:bCs/>
          <w:sz w:val="28"/>
          <w:szCs w:val="28"/>
        </w:rPr>
        <w:t>Батецком</w:t>
      </w:r>
      <w:proofErr w:type="gramEnd"/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 районе</w:t>
      </w:r>
      <w:r w:rsidR="009C4D6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9C4D64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B33841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:rsidR="006231A8" w:rsidRDefault="006231A8" w:rsidP="006231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униципальная программа </w:t>
      </w:r>
      <w:r w:rsidR="00031914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культуры и туризма в </w:t>
      </w:r>
      <w:proofErr w:type="gramStart"/>
      <w:r w:rsidRPr="006231A8">
        <w:rPr>
          <w:rFonts w:ascii="Times New Roman" w:eastAsia="Calibri" w:hAnsi="Times New Roman" w:cs="Times New Roman"/>
          <w:bCs/>
          <w:sz w:val="28"/>
          <w:szCs w:val="28"/>
        </w:rPr>
        <w:t>Батецком</w:t>
      </w:r>
      <w:proofErr w:type="gramEnd"/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 районе</w:t>
      </w:r>
      <w:r w:rsidR="0003191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="009C4D64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D92849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9C4D64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:rsidR="009C4D64" w:rsidRDefault="009C4D64" w:rsidP="006231A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муниципальная программа «</w:t>
      </w:r>
      <w:r w:rsidRPr="00836CE7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системы муниципального управления и развитие местного самоуправления в </w:t>
      </w:r>
      <w:proofErr w:type="gramStart"/>
      <w:r w:rsidRPr="00836CE7">
        <w:rPr>
          <w:rFonts w:ascii="Times New Roman" w:hAnsi="Times New Roman" w:cs="Times New Roman"/>
          <w:bCs/>
          <w:sz w:val="28"/>
          <w:szCs w:val="28"/>
        </w:rPr>
        <w:t>Батецком</w:t>
      </w:r>
      <w:proofErr w:type="gramEnd"/>
      <w:r w:rsidRPr="00836CE7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- </w:t>
      </w:r>
      <w:r w:rsidR="00D92849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,7%;</w:t>
      </w:r>
    </w:p>
    <w:p w:rsidR="00D92849" w:rsidRPr="006231A8" w:rsidRDefault="00D92849" w:rsidP="00D9284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муниципальная программа «Комплексное развитие транспортной инфраструктуры Батецкого сельского поселения» - 7,6%</w:t>
      </w:r>
    </w:p>
    <w:p w:rsidR="009C4D64" w:rsidRDefault="009C4D64" w:rsidP="009C4D6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DD1C55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униципальная программа </w:t>
      </w:r>
      <w:r w:rsidR="00031914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DD1C55">
        <w:rPr>
          <w:rFonts w:ascii="Times New Roman" w:eastAsia="Calibri" w:hAnsi="Times New Roman" w:cs="Times New Roman"/>
          <w:bCs/>
          <w:sz w:val="28"/>
          <w:szCs w:val="28"/>
        </w:rPr>
        <w:t xml:space="preserve">Управление муниципальными финансами Батецкого </w:t>
      </w:r>
      <w:proofErr w:type="gramStart"/>
      <w:r w:rsidRPr="00DD1C55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proofErr w:type="gramEnd"/>
      <w:r w:rsidRPr="00DD1C5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031914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D92849">
        <w:rPr>
          <w:rFonts w:ascii="Times New Roman" w:eastAsia="Calibri" w:hAnsi="Times New Roman" w:cs="Times New Roman"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D92849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:rsidR="006231A8" w:rsidRPr="006231A8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остальные муниципальные программы – </w:t>
      </w:r>
      <w:r w:rsidR="00D92849">
        <w:rPr>
          <w:rFonts w:ascii="Times New Roman" w:eastAsia="Arial Unicode MS" w:hAnsi="Times New Roman" w:cs="Times New Roman"/>
          <w:noProof/>
          <w:sz w:val="28"/>
          <w:szCs w:val="28"/>
        </w:rPr>
        <w:t>9</w: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t>,</w:t>
      </w:r>
      <w:r w:rsidR="00D92849">
        <w:rPr>
          <w:rFonts w:ascii="Times New Roman" w:eastAsia="Arial Unicode MS" w:hAnsi="Times New Roman" w:cs="Times New Roman"/>
          <w:noProof/>
          <w:sz w:val="28"/>
          <w:szCs w:val="28"/>
        </w:rPr>
        <w:t>3</w: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t>%.</w:t>
      </w:r>
    </w:p>
    <w:p w:rsidR="00A5470F" w:rsidRPr="006231A8" w:rsidRDefault="006231A8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1A8">
        <w:rPr>
          <w:rFonts w:ascii="Times New Roman" w:hAnsi="Times New Roman" w:cs="Times New Roman"/>
          <w:b/>
          <w:sz w:val="28"/>
          <w:szCs w:val="28"/>
        </w:rPr>
        <w:t>Освоение средств, выделенных на реализацию муниципальных программ</w:t>
      </w:r>
    </w:p>
    <w:p w:rsidR="006231A8" w:rsidRPr="008037C1" w:rsidRDefault="003A27D1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D1">
        <w:rPr>
          <w:rFonts w:ascii="Times New Roman" w:hAnsi="Times New Roman" w:cs="Times New Roman"/>
          <w:b/>
          <w:sz w:val="28"/>
          <w:szCs w:val="28"/>
        </w:rPr>
        <w:t>С</w:t>
      </w:r>
      <w:r w:rsidR="006231A8" w:rsidRPr="003A27D1">
        <w:rPr>
          <w:rFonts w:ascii="Times New Roman" w:hAnsi="Times New Roman" w:cs="Times New Roman"/>
          <w:b/>
          <w:sz w:val="28"/>
          <w:szCs w:val="28"/>
        </w:rPr>
        <w:t>редства федерального бюджета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 освоены на </w:t>
      </w:r>
      <w:r w:rsidR="00724558">
        <w:rPr>
          <w:rFonts w:ascii="Times New Roman" w:hAnsi="Times New Roman" w:cs="Times New Roman"/>
          <w:sz w:val="28"/>
          <w:szCs w:val="28"/>
        </w:rPr>
        <w:t>9</w:t>
      </w:r>
      <w:r w:rsidR="00D92849">
        <w:rPr>
          <w:rFonts w:ascii="Times New Roman" w:hAnsi="Times New Roman" w:cs="Times New Roman"/>
          <w:sz w:val="28"/>
          <w:szCs w:val="28"/>
        </w:rPr>
        <w:t>8</w:t>
      </w:r>
      <w:r w:rsidR="008037C1">
        <w:rPr>
          <w:rFonts w:ascii="Times New Roman" w:hAnsi="Times New Roman" w:cs="Times New Roman"/>
          <w:sz w:val="28"/>
          <w:szCs w:val="28"/>
        </w:rPr>
        <w:t>,</w:t>
      </w:r>
      <w:r w:rsidR="00D92849">
        <w:rPr>
          <w:rFonts w:ascii="Times New Roman" w:hAnsi="Times New Roman" w:cs="Times New Roman"/>
          <w:sz w:val="28"/>
          <w:szCs w:val="28"/>
        </w:rPr>
        <w:t>1</w:t>
      </w:r>
      <w:r w:rsidR="008037C1">
        <w:rPr>
          <w:rFonts w:ascii="Times New Roman" w:hAnsi="Times New Roman" w:cs="Times New Roman"/>
          <w:sz w:val="28"/>
          <w:szCs w:val="28"/>
        </w:rPr>
        <w:t xml:space="preserve"> </w:t>
      </w:r>
      <w:r w:rsidR="006231A8" w:rsidRPr="006231A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7C1">
        <w:rPr>
          <w:rFonts w:ascii="Times New Roman" w:hAnsi="Times New Roman" w:cs="Times New Roman"/>
          <w:sz w:val="28"/>
          <w:szCs w:val="28"/>
        </w:rPr>
        <w:t xml:space="preserve"> (по программе </w:t>
      </w:r>
      <w:r w:rsidR="006D2319">
        <w:rPr>
          <w:rFonts w:ascii="Times New Roman" w:hAnsi="Times New Roman" w:cs="Times New Roman"/>
          <w:sz w:val="28"/>
          <w:szCs w:val="28"/>
        </w:rPr>
        <w:t>«</w:t>
      </w:r>
      <w:r w:rsidR="006D2319" w:rsidRPr="006231A8">
        <w:rPr>
          <w:rFonts w:ascii="Times New Roman" w:eastAsia="Calibri" w:hAnsi="Times New Roman" w:cs="Times New Roman"/>
          <w:bCs/>
          <w:sz w:val="28"/>
          <w:szCs w:val="28"/>
        </w:rPr>
        <w:t>Развитие образования в Батецком муниципальном районе</w:t>
      </w:r>
      <w:r w:rsidR="006D231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44983">
        <w:rPr>
          <w:rFonts w:ascii="Times New Roman" w:eastAsia="Calibri" w:hAnsi="Times New Roman" w:cs="Times New Roman"/>
          <w:bCs/>
          <w:sz w:val="28"/>
          <w:szCs w:val="28"/>
        </w:rPr>
        <w:t xml:space="preserve"> - не полностью использованы средства на </w:t>
      </w:r>
      <w:r w:rsidR="00070C16">
        <w:rPr>
          <w:rFonts w:ascii="Times New Roman" w:eastAsia="Calibri" w:hAnsi="Times New Roman" w:cs="Times New Roman"/>
          <w:bCs/>
          <w:sz w:val="28"/>
          <w:szCs w:val="28"/>
        </w:rPr>
        <w:t>оплату педагогам за классное руководство, в связи с уменьшением количества школьников</w:t>
      </w:r>
      <w:r w:rsidR="006D2319">
        <w:rPr>
          <w:rFonts w:ascii="Times New Roman" w:eastAsia="Calibri" w:hAnsi="Times New Roman" w:cs="Times New Roman"/>
          <w:bCs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A27D1" w:rsidRDefault="003A27D1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D1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6231A8" w:rsidRPr="003A27D1">
        <w:rPr>
          <w:rFonts w:ascii="Times New Roman" w:hAnsi="Times New Roman" w:cs="Times New Roman"/>
          <w:b/>
          <w:sz w:val="28"/>
          <w:szCs w:val="28"/>
        </w:rPr>
        <w:t>редства областного бюджета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освоены 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на </w:t>
      </w:r>
      <w:r w:rsidR="008037C1">
        <w:rPr>
          <w:rFonts w:ascii="Times New Roman" w:hAnsi="Times New Roman" w:cs="Times New Roman"/>
          <w:sz w:val="28"/>
          <w:szCs w:val="28"/>
        </w:rPr>
        <w:t>9</w:t>
      </w:r>
      <w:r w:rsidR="00070C16">
        <w:rPr>
          <w:rFonts w:ascii="Times New Roman" w:hAnsi="Times New Roman" w:cs="Times New Roman"/>
          <w:sz w:val="28"/>
          <w:szCs w:val="28"/>
        </w:rPr>
        <w:t>4</w:t>
      </w:r>
      <w:r w:rsidR="008037C1">
        <w:rPr>
          <w:rFonts w:ascii="Times New Roman" w:hAnsi="Times New Roman" w:cs="Times New Roman"/>
          <w:sz w:val="28"/>
          <w:szCs w:val="28"/>
        </w:rPr>
        <w:t>,</w:t>
      </w:r>
      <w:r w:rsidR="00070C16">
        <w:rPr>
          <w:rFonts w:ascii="Times New Roman" w:hAnsi="Times New Roman" w:cs="Times New Roman"/>
          <w:sz w:val="28"/>
          <w:szCs w:val="28"/>
        </w:rPr>
        <w:t>4</w:t>
      </w:r>
      <w:r w:rsidR="006231A8" w:rsidRPr="006231A8">
        <w:rPr>
          <w:rFonts w:ascii="Times New Roman" w:hAnsi="Times New Roman" w:cs="Times New Roman"/>
          <w:sz w:val="28"/>
          <w:szCs w:val="28"/>
        </w:rPr>
        <w:t>%</w:t>
      </w:r>
      <w:r w:rsidR="00070C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C16" w:rsidRDefault="003A27D1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причины не освоения финансовых средств:</w:t>
      </w:r>
    </w:p>
    <w:p w:rsidR="00070C16" w:rsidRDefault="003A27D1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70C16">
        <w:rPr>
          <w:rFonts w:ascii="Times New Roman" w:hAnsi="Times New Roman" w:cs="Times New Roman"/>
          <w:sz w:val="28"/>
          <w:szCs w:val="28"/>
        </w:rPr>
        <w:t xml:space="preserve">е использована часть средств по программе «Развитие малого и среднего предпринимательства в Батецком муниципальном районе»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C16">
        <w:rPr>
          <w:rFonts w:ascii="Times New Roman" w:hAnsi="Times New Roman" w:cs="Times New Roman"/>
          <w:sz w:val="28"/>
          <w:szCs w:val="28"/>
        </w:rPr>
        <w:t>1462 тыс</w:t>
      </w:r>
      <w:proofErr w:type="gramStart"/>
      <w:r w:rsidR="00070C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70C16">
        <w:rPr>
          <w:rFonts w:ascii="Times New Roman" w:hAnsi="Times New Roman" w:cs="Times New Roman"/>
          <w:sz w:val="28"/>
          <w:szCs w:val="28"/>
        </w:rPr>
        <w:t xml:space="preserve">ублей, направленные на мероприятия по возмещению части затрат </w:t>
      </w:r>
      <w:r w:rsidR="00070C16" w:rsidRPr="00070C16">
        <w:rPr>
          <w:rFonts w:ascii="Times New Roman" w:eastAsia="Calibri" w:hAnsi="Times New Roman" w:cs="Times New Roman"/>
          <w:bCs/>
          <w:sz w:val="28"/>
          <w:szCs w:val="28"/>
        </w:rPr>
        <w:t>юридическим лицам и индивидуальным предпринимателям 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070C16">
        <w:rPr>
          <w:rFonts w:ascii="Times New Roman" w:hAnsi="Times New Roman" w:cs="Times New Roman"/>
          <w:bCs/>
          <w:sz w:val="28"/>
          <w:szCs w:val="28"/>
        </w:rPr>
        <w:t xml:space="preserve">. Причиной </w:t>
      </w:r>
      <w:r w:rsidR="00070C16">
        <w:rPr>
          <w:rFonts w:ascii="Times New Roman" w:hAnsi="Times New Roman" w:cs="Times New Roman"/>
          <w:sz w:val="28"/>
          <w:szCs w:val="28"/>
        </w:rPr>
        <w:t xml:space="preserve"> не освоения сре</w:t>
      </w:r>
      <w:proofErr w:type="gramStart"/>
      <w:r w:rsidR="00070C16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="00070C16">
        <w:rPr>
          <w:rFonts w:ascii="Times New Roman" w:hAnsi="Times New Roman" w:cs="Times New Roman"/>
          <w:sz w:val="28"/>
          <w:szCs w:val="28"/>
        </w:rPr>
        <w:t>ало их позднего поступление в бюджет района (декабрь 2022 года), полное освоение субсидии планируется по итогам 2023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C16" w:rsidRPr="003A27D1" w:rsidRDefault="003A27D1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70C16">
        <w:rPr>
          <w:rFonts w:ascii="Times New Roman" w:hAnsi="Times New Roman" w:cs="Times New Roman"/>
          <w:sz w:val="28"/>
          <w:szCs w:val="28"/>
        </w:rPr>
        <w:t>е использована часть средств по программе «Развитие инфраструктуры водоснабжения и водоотведения населенных пунктов Батецкого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- 4066,2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направленные на мероприятия </w:t>
      </w:r>
      <w:r w:rsidRPr="003A27D1">
        <w:rPr>
          <w:rFonts w:ascii="Times New Roman" w:hAnsi="Times New Roman" w:cs="Times New Roman"/>
          <w:sz w:val="28"/>
          <w:szCs w:val="28"/>
        </w:rPr>
        <w:t>по изготовлению проектно-сметной документации, проведение экспертиз и прочие работы</w:t>
      </w:r>
      <w:r>
        <w:rPr>
          <w:rFonts w:ascii="Times New Roman" w:hAnsi="Times New Roman" w:cs="Times New Roman"/>
          <w:sz w:val="28"/>
          <w:szCs w:val="28"/>
        </w:rPr>
        <w:t>, по причине не исполнения работ подрядной организацией;</w:t>
      </w:r>
    </w:p>
    <w:p w:rsidR="00480C29" w:rsidRDefault="00D37DC6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по результатам проведения конкурсных процедур</w:t>
      </w:r>
      <w:r w:rsidR="003A27D1">
        <w:rPr>
          <w:rFonts w:ascii="Times New Roman" w:hAnsi="Times New Roman" w:cs="Times New Roman"/>
          <w:sz w:val="28"/>
          <w:szCs w:val="28"/>
        </w:rPr>
        <w:t>.</w:t>
      </w:r>
    </w:p>
    <w:p w:rsidR="00523130" w:rsidRDefault="003A27D1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D1">
        <w:rPr>
          <w:rFonts w:ascii="Times New Roman" w:hAnsi="Times New Roman" w:cs="Times New Roman"/>
          <w:b/>
          <w:sz w:val="28"/>
          <w:szCs w:val="28"/>
        </w:rPr>
        <w:t>С</w:t>
      </w:r>
      <w:r w:rsidR="006231A8" w:rsidRPr="003A27D1">
        <w:rPr>
          <w:rFonts w:ascii="Times New Roman" w:hAnsi="Times New Roman" w:cs="Times New Roman"/>
          <w:b/>
          <w:sz w:val="28"/>
          <w:szCs w:val="28"/>
        </w:rPr>
        <w:t>редства муниципального бюджета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освоены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 на 9</w:t>
      </w:r>
      <w:r w:rsidR="006D2319">
        <w:rPr>
          <w:rFonts w:ascii="Times New Roman" w:hAnsi="Times New Roman" w:cs="Times New Roman"/>
          <w:sz w:val="28"/>
          <w:szCs w:val="28"/>
        </w:rPr>
        <w:t>7</w:t>
      </w:r>
      <w:r w:rsidR="006231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6231A8" w:rsidRPr="006231A8">
        <w:rPr>
          <w:rFonts w:ascii="Times New Roman" w:hAnsi="Times New Roman" w:cs="Times New Roman"/>
          <w:sz w:val="28"/>
          <w:szCs w:val="28"/>
        </w:rPr>
        <w:t>%</w:t>
      </w:r>
      <w:r w:rsidR="00523130">
        <w:rPr>
          <w:rFonts w:ascii="Times New Roman" w:hAnsi="Times New Roman" w:cs="Times New Roman"/>
          <w:sz w:val="28"/>
          <w:szCs w:val="28"/>
        </w:rPr>
        <w:t>;</w:t>
      </w:r>
    </w:p>
    <w:p w:rsidR="00523130" w:rsidRDefault="003A27D1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D1">
        <w:rPr>
          <w:rFonts w:ascii="Times New Roman" w:hAnsi="Times New Roman" w:cs="Times New Roman"/>
          <w:b/>
          <w:sz w:val="28"/>
          <w:szCs w:val="28"/>
        </w:rPr>
        <w:t>С</w:t>
      </w:r>
      <w:r w:rsidR="006231A8" w:rsidRPr="003A27D1">
        <w:rPr>
          <w:rFonts w:ascii="Times New Roman" w:hAnsi="Times New Roman" w:cs="Times New Roman"/>
          <w:b/>
          <w:sz w:val="28"/>
          <w:szCs w:val="28"/>
        </w:rPr>
        <w:t>редства из внебюджетных источников освоены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 на </w:t>
      </w:r>
      <w:r w:rsidR="00D37D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</w:t>
      </w:r>
      <w:r w:rsidR="00D37D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="006D5E80">
        <w:rPr>
          <w:rFonts w:ascii="Times New Roman" w:hAnsi="Times New Roman" w:cs="Times New Roman"/>
          <w:sz w:val="28"/>
          <w:szCs w:val="28"/>
        </w:rPr>
        <w:t>%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C29" w:rsidRDefault="00303B75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ричинами не полного освоения средств </w:t>
      </w:r>
      <w:r w:rsidR="003A27D1">
        <w:rPr>
          <w:rFonts w:ascii="Times New Roman" w:hAnsi="Times New Roman" w:cs="Times New Roman"/>
          <w:sz w:val="28"/>
          <w:szCs w:val="28"/>
        </w:rPr>
        <w:t xml:space="preserve">муниципального бюджета и средств из внебюджетных источников 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303B75" w:rsidRDefault="00303B75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кономия по результатам заключенных договоров; </w:t>
      </w:r>
    </w:p>
    <w:p w:rsidR="00A5470F" w:rsidRPr="006231A8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1A8">
        <w:rPr>
          <w:rFonts w:ascii="Times New Roman" w:hAnsi="Times New Roman" w:cs="Times New Roman"/>
          <w:sz w:val="28"/>
          <w:szCs w:val="28"/>
        </w:rPr>
        <w:t xml:space="preserve">отсутствие потребности финансирования. </w:t>
      </w:r>
    </w:p>
    <w:p w:rsidR="00A5470F" w:rsidRPr="00523130" w:rsidRDefault="00A5470F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70F" w:rsidRPr="003A27D1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7D1">
        <w:rPr>
          <w:rFonts w:ascii="Times New Roman" w:hAnsi="Times New Roman" w:cs="Times New Roman"/>
          <w:b/>
          <w:sz w:val="28"/>
          <w:szCs w:val="28"/>
        </w:rPr>
        <w:t>Результаты оценки эффективности и выполнение целевых показателей муниципальных  программ</w:t>
      </w:r>
    </w:p>
    <w:p w:rsidR="006F4357" w:rsidRDefault="00523130" w:rsidP="00523130">
      <w:pPr>
        <w:pStyle w:val="2"/>
        <w:spacing w:line="240" w:lineRule="auto"/>
        <w:ind w:firstLine="709"/>
        <w:jc w:val="both"/>
      </w:pPr>
      <w:r w:rsidRPr="00665CB6">
        <w:t>По результатам интегральной оценки из 2</w:t>
      </w:r>
      <w:r w:rsidR="00DE057C">
        <w:t>6</w:t>
      </w:r>
      <w:r w:rsidRPr="00665CB6">
        <w:t xml:space="preserve"> муниципальных программ</w:t>
      </w:r>
      <w:r w:rsidR="006F4357">
        <w:t>:</w:t>
      </w:r>
    </w:p>
    <w:p w:rsidR="00523130" w:rsidRPr="00EB7694" w:rsidRDefault="00EB7694" w:rsidP="00523130">
      <w:pPr>
        <w:pStyle w:val="2"/>
        <w:spacing w:line="240" w:lineRule="auto"/>
        <w:ind w:firstLine="709"/>
        <w:jc w:val="both"/>
      </w:pPr>
      <w:proofErr w:type="gramStart"/>
      <w:r>
        <w:t xml:space="preserve">3 </w:t>
      </w:r>
      <w:r w:rsidR="006F4357">
        <w:t xml:space="preserve">программы признаны неэффективными </w:t>
      </w:r>
      <w:r w:rsidR="006F4357" w:rsidRPr="00EB7694">
        <w:t>(«</w:t>
      </w:r>
      <w:r w:rsidR="006F4357" w:rsidRPr="00EB7694">
        <w:rPr>
          <w:bCs/>
          <w:szCs w:val="28"/>
        </w:rPr>
        <w:t xml:space="preserve">Развитие малого и среднего предпринимательства в Батецком муниципальном районе» - не освоение </w:t>
      </w:r>
      <w:r w:rsidR="00665CB6" w:rsidRPr="00EB7694">
        <w:t xml:space="preserve"> </w:t>
      </w:r>
      <w:r w:rsidR="006F4357" w:rsidRPr="00EB7694">
        <w:t>средств областного бюджета</w:t>
      </w:r>
      <w:r w:rsidRPr="00EB7694">
        <w:t xml:space="preserve">, </w:t>
      </w:r>
      <w:r w:rsidR="006F4357" w:rsidRPr="00EB7694">
        <w:t>«</w:t>
      </w:r>
      <w:r w:rsidR="006F4357" w:rsidRPr="00EB7694">
        <w:rPr>
          <w:bCs/>
          <w:szCs w:val="28"/>
        </w:rPr>
        <w:t>Развитие и совершенствование автомобильных дорог местного значения вне границ населенных пунктов в границах Батецкого муниципального района»</w:t>
      </w:r>
      <w:r w:rsidRPr="00EB7694">
        <w:rPr>
          <w:bCs/>
          <w:szCs w:val="28"/>
        </w:rPr>
        <w:t>- исполнение показателей 75%, освоение финансовых средств 79,7%</w:t>
      </w:r>
      <w:r w:rsidR="006F4357" w:rsidRPr="00EB7694">
        <w:rPr>
          <w:bCs/>
          <w:szCs w:val="28"/>
        </w:rPr>
        <w:t>, Развитие инфраструктуры водоснабжения и водоотведения населенных пунктов Батецкого муниципального района»</w:t>
      </w:r>
      <w:r w:rsidRPr="00EB7694">
        <w:rPr>
          <w:bCs/>
          <w:szCs w:val="28"/>
        </w:rPr>
        <w:t xml:space="preserve"> - не освоение </w:t>
      </w:r>
      <w:r w:rsidRPr="00EB7694">
        <w:t xml:space="preserve"> средств областного бюджета).</w:t>
      </w:r>
      <w:proofErr w:type="gramEnd"/>
      <w:r>
        <w:t xml:space="preserve"> Основной причиной неэффективности программ стало не освоение финансовых средств, которые будут освоены по результатам работы за 2023 год. Ответственным исполнителям программ даны рекомендации по своевременной корректировке целевых показателей программ;   </w:t>
      </w:r>
    </w:p>
    <w:p w:rsidR="00523130" w:rsidRPr="001B2860" w:rsidRDefault="00EB7694" w:rsidP="00523130">
      <w:pPr>
        <w:pStyle w:val="2"/>
        <w:spacing w:line="240" w:lineRule="auto"/>
        <w:ind w:firstLine="709"/>
        <w:jc w:val="both"/>
      </w:pPr>
      <w:r>
        <w:lastRenderedPageBreak/>
        <w:t xml:space="preserve">10 программ имеют удовлетворительный уровень эффективности, основная причина  – значения 80 процентов и более показателей муниципальной программы и её подпрограмм равны или более 90%. Ответственным исполнителям программ даны рекомендации по своевременной корректировке целевых показателей программ;  </w:t>
      </w:r>
    </w:p>
    <w:p w:rsidR="00523130" w:rsidRPr="00665CB6" w:rsidRDefault="00EB7694" w:rsidP="00523130">
      <w:pPr>
        <w:pStyle w:val="2"/>
        <w:spacing w:line="240" w:lineRule="auto"/>
        <w:ind w:firstLine="709"/>
        <w:jc w:val="both"/>
      </w:pPr>
      <w:r>
        <w:t xml:space="preserve">13 программ </w:t>
      </w:r>
      <w:proofErr w:type="gramStart"/>
      <w:r>
        <w:t>признаны</w:t>
      </w:r>
      <w:proofErr w:type="gramEnd"/>
      <w:r>
        <w:t xml:space="preserve"> эффективными</w:t>
      </w:r>
      <w:r w:rsidR="00523130" w:rsidRPr="00665CB6">
        <w:t>.</w:t>
      </w:r>
    </w:p>
    <w:p w:rsidR="00523130" w:rsidRPr="00665CB6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70F" w:rsidRPr="00665CB6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CB6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муниципальных программ </w:t>
      </w:r>
    </w:p>
    <w:p w:rsidR="00523130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CB6">
        <w:rPr>
          <w:rFonts w:ascii="Times New Roman" w:hAnsi="Times New Roman" w:cs="Times New Roman"/>
          <w:b/>
          <w:sz w:val="28"/>
          <w:szCs w:val="28"/>
        </w:rPr>
        <w:t>за 20</w:t>
      </w:r>
      <w:r w:rsidR="00660B22">
        <w:rPr>
          <w:rFonts w:ascii="Times New Roman" w:hAnsi="Times New Roman" w:cs="Times New Roman"/>
          <w:b/>
          <w:sz w:val="28"/>
          <w:szCs w:val="28"/>
        </w:rPr>
        <w:t>2</w:t>
      </w:r>
      <w:r w:rsidR="00ED1AB5">
        <w:rPr>
          <w:rFonts w:ascii="Times New Roman" w:hAnsi="Times New Roman" w:cs="Times New Roman"/>
          <w:b/>
          <w:sz w:val="28"/>
          <w:szCs w:val="28"/>
        </w:rPr>
        <w:t>2</w:t>
      </w:r>
      <w:r w:rsidRPr="00665C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8"/>
        <w:tblW w:w="0" w:type="auto"/>
        <w:tblLook w:val="04A0"/>
      </w:tblPr>
      <w:tblGrid>
        <w:gridCol w:w="675"/>
        <w:gridCol w:w="6521"/>
        <w:gridCol w:w="2835"/>
      </w:tblGrid>
      <w:tr w:rsidR="00ED1AB5" w:rsidRPr="00702222" w:rsidTr="00ED1AB5">
        <w:tc>
          <w:tcPr>
            <w:tcW w:w="675" w:type="dxa"/>
          </w:tcPr>
          <w:p w:rsidR="00ED1AB5" w:rsidRPr="006D5E80" w:rsidRDefault="00ED1AB5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D1AB5" w:rsidRPr="006D5E80" w:rsidRDefault="00ED1AB5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ED1AB5" w:rsidRPr="006D5E80" w:rsidRDefault="00ED1AB5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D1AB5" w:rsidRPr="006D5E80" w:rsidRDefault="00ED1AB5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835" w:type="dxa"/>
          </w:tcPr>
          <w:p w:rsidR="00ED1AB5" w:rsidRPr="006D5E80" w:rsidRDefault="00ED1AB5" w:rsidP="00523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эффективности реализации муниципальной программы</w:t>
            </w:r>
          </w:p>
        </w:tc>
      </w:tr>
      <w:tr w:rsidR="00973825" w:rsidRPr="00702222" w:rsidTr="00ED1AB5">
        <w:tc>
          <w:tcPr>
            <w:tcW w:w="675" w:type="dxa"/>
          </w:tcPr>
          <w:p w:rsidR="00973825" w:rsidRPr="00170474" w:rsidRDefault="009738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973825" w:rsidRPr="00170474" w:rsidRDefault="00973825" w:rsidP="00F07325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жильем молодых семей в Батецком муниципальном районе</w:t>
            </w:r>
          </w:p>
        </w:tc>
        <w:tc>
          <w:tcPr>
            <w:tcW w:w="2835" w:type="dxa"/>
          </w:tcPr>
          <w:p w:rsidR="00973825" w:rsidRPr="00170474" w:rsidRDefault="00973825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973825" w:rsidRPr="00702222" w:rsidTr="00ED1AB5">
        <w:tc>
          <w:tcPr>
            <w:tcW w:w="675" w:type="dxa"/>
          </w:tcPr>
          <w:p w:rsidR="00973825" w:rsidRPr="00170474" w:rsidRDefault="009738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73825" w:rsidRPr="00170474" w:rsidRDefault="00973825" w:rsidP="00F07325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малого и среднего предпринимательства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973825" w:rsidRPr="00170474" w:rsidRDefault="00A670C6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73825" w:rsidRPr="00170474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973825" w:rsidRPr="00702222" w:rsidTr="00ED1AB5">
        <w:tc>
          <w:tcPr>
            <w:tcW w:w="675" w:type="dxa"/>
          </w:tcPr>
          <w:p w:rsidR="00973825" w:rsidRPr="00170474" w:rsidRDefault="009738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973825" w:rsidRPr="00170474" w:rsidRDefault="00973825" w:rsidP="00F07325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Комплексное развитие сельских территорий Батецкого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</w:tcPr>
          <w:p w:rsidR="00973825" w:rsidRPr="00170474" w:rsidRDefault="00973825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973825" w:rsidRPr="00702222" w:rsidTr="00ED1AB5">
        <w:tc>
          <w:tcPr>
            <w:tcW w:w="675" w:type="dxa"/>
          </w:tcPr>
          <w:p w:rsidR="00973825" w:rsidRPr="00170474" w:rsidRDefault="009738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973825" w:rsidRPr="00170474" w:rsidRDefault="00973825" w:rsidP="00F07325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муниципальными финансами Батецкого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</w:tcPr>
          <w:p w:rsidR="00973825" w:rsidRPr="00170474" w:rsidRDefault="00A670C6" w:rsidP="00A6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удовлетворительный уровень </w:t>
            </w:r>
            <w:r w:rsidR="00973825" w:rsidRPr="00170474">
              <w:rPr>
                <w:rFonts w:ascii="Times New Roman" w:hAnsi="Times New Roman" w:cs="Times New Roman"/>
                <w:sz w:val="24"/>
                <w:szCs w:val="24"/>
              </w:rPr>
              <w:t>эффективн</w:t>
            </w: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F07325" w:rsidRPr="00170474" w:rsidRDefault="00F07325" w:rsidP="00F07325">
            <w:pPr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Патриотическое воспитание населения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F07325" w:rsidRPr="00170474" w:rsidRDefault="00F07325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F07325" w:rsidRPr="00170474" w:rsidRDefault="00F07325" w:rsidP="00F07325">
            <w:pPr>
              <w:autoSpaceDE w:val="0"/>
              <w:autoSpaceDN w:val="0"/>
              <w:adjustRightInd w:val="0"/>
              <w:ind w:lef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границах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Батецкого муниципального района</w:t>
            </w:r>
          </w:p>
        </w:tc>
        <w:tc>
          <w:tcPr>
            <w:tcW w:w="2835" w:type="dxa"/>
          </w:tcPr>
          <w:p w:rsidR="00F07325" w:rsidRPr="00170474" w:rsidRDefault="00A670C6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07325" w:rsidRPr="00170474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ED1AB5" w:rsidRPr="00170474" w:rsidRDefault="00F07325" w:rsidP="00F07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культуры и туризма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ED1AB5" w:rsidRPr="00170474" w:rsidRDefault="00A670C6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 эффективности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физической культуры и спорта на территории Батецкого муниципального района</w:t>
            </w:r>
            <w:proofErr w:type="gramEnd"/>
          </w:p>
        </w:tc>
        <w:tc>
          <w:tcPr>
            <w:tcW w:w="2835" w:type="dxa"/>
          </w:tcPr>
          <w:p w:rsidR="00ED1AB5" w:rsidRPr="00170474" w:rsidRDefault="003A27D1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 эффективности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ED1AB5" w:rsidRPr="00170474" w:rsidRDefault="00F07325" w:rsidP="005E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образования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ED1AB5" w:rsidRPr="00170474" w:rsidRDefault="003A27D1" w:rsidP="0052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 эффективности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Совершенствование системы муниципального управления и развитие местного самоуправления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ED1AB5" w:rsidRPr="00170474" w:rsidRDefault="00ED1AB5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ind w:right="-8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правонарушений, терроризма и экстремизма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  <w:r w:rsidR="00ED1AB5"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D1AB5" w:rsidRPr="00170474" w:rsidRDefault="00A670C6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 эффективности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экономического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развития Батецкого муниципального района</w:t>
            </w:r>
          </w:p>
        </w:tc>
        <w:tc>
          <w:tcPr>
            <w:tcW w:w="2835" w:type="dxa"/>
          </w:tcPr>
          <w:p w:rsidR="00ED1AB5" w:rsidRPr="00170474" w:rsidRDefault="00B57107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 эффективности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агропромышленного комплекса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ED1AB5" w:rsidRPr="00170474" w:rsidRDefault="00A670C6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 эффективности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Комплексные меры противодействия наркомании и зависимости от других </w:t>
            </w:r>
            <w:proofErr w:type="spell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 в </w:t>
            </w: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Батецком муниципальном районе</w:t>
            </w:r>
          </w:p>
        </w:tc>
        <w:tc>
          <w:tcPr>
            <w:tcW w:w="2835" w:type="dxa"/>
          </w:tcPr>
          <w:p w:rsidR="00ED1AB5" w:rsidRPr="00170474" w:rsidRDefault="003A27D1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удовлетворительный уровень эффективности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и совершенствование форм поддержки социально ориентированных некоммерческих организаций на территории Батецкого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</w:tcPr>
          <w:p w:rsidR="00ED1AB5" w:rsidRPr="00170474" w:rsidRDefault="00ED1AB5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инфраструктуры водоснабжения и водоотведения населенных пунктов Батецкого муниципального района</w:t>
            </w:r>
          </w:p>
        </w:tc>
        <w:tc>
          <w:tcPr>
            <w:tcW w:w="2835" w:type="dxa"/>
          </w:tcPr>
          <w:p w:rsidR="00ED1AB5" w:rsidRPr="00170474" w:rsidRDefault="00A670C6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D1AB5" w:rsidRPr="00170474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Гармонизация межнациональных отношений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ED1AB5" w:rsidRPr="00170474" w:rsidRDefault="00ED1AB5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прав потребителей в </w:t>
            </w:r>
            <w:proofErr w:type="gramStart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835" w:type="dxa"/>
          </w:tcPr>
          <w:p w:rsidR="00ED1AB5" w:rsidRPr="00170474" w:rsidRDefault="00ED1AB5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ED1AB5" w:rsidRPr="00702222" w:rsidTr="00ED1AB5">
        <w:tc>
          <w:tcPr>
            <w:tcW w:w="675" w:type="dxa"/>
          </w:tcPr>
          <w:p w:rsidR="00ED1AB5" w:rsidRPr="00170474" w:rsidRDefault="00ED1AB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ED1AB5" w:rsidRPr="00170474" w:rsidRDefault="00F07325" w:rsidP="00A4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по формированию законопослушного поведения участников дорожного движения на территории Батецкого муниципального района</w:t>
            </w:r>
          </w:p>
        </w:tc>
        <w:tc>
          <w:tcPr>
            <w:tcW w:w="2835" w:type="dxa"/>
          </w:tcPr>
          <w:p w:rsidR="00ED1AB5" w:rsidRPr="00170474" w:rsidRDefault="00ED1AB5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F07325" w:rsidRPr="00170474" w:rsidRDefault="00F07325" w:rsidP="00F0732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170474">
              <w:rPr>
                <w:rFonts w:eastAsia="Arial Unicode MS"/>
                <w:noProof/>
              </w:rPr>
              <w:t>Формирование современной городской среды на территории Батецкого сельского поселения Батецкого муниципального района Новгородской области</w:t>
            </w:r>
          </w:p>
        </w:tc>
        <w:tc>
          <w:tcPr>
            <w:tcW w:w="2835" w:type="dxa"/>
          </w:tcPr>
          <w:p w:rsidR="00F07325" w:rsidRPr="00170474" w:rsidRDefault="00F07325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7D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F07325" w:rsidRPr="00170474" w:rsidRDefault="00F07325" w:rsidP="00F0732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170474">
              <w:rPr>
                <w:rFonts w:eastAsia="Arial Unicode MS"/>
                <w:noProof/>
              </w:rPr>
              <w:t>Комплексное развитие социальной инфраструктуры Батецкого сельского поселения</w:t>
            </w:r>
          </w:p>
        </w:tc>
        <w:tc>
          <w:tcPr>
            <w:tcW w:w="2835" w:type="dxa"/>
          </w:tcPr>
          <w:p w:rsidR="00F07325" w:rsidRPr="00170474" w:rsidRDefault="00A670C6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 эффективности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F07325" w:rsidRPr="00170474" w:rsidRDefault="00F07325" w:rsidP="00F0732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170474">
              <w:rPr>
                <w:rFonts w:eastAsia="Arial Unicode MS"/>
                <w:noProof/>
              </w:rPr>
              <w:t>Комплексное развитие транспортной инфраструктуры Батецкого сельского поселения</w:t>
            </w:r>
          </w:p>
        </w:tc>
        <w:tc>
          <w:tcPr>
            <w:tcW w:w="2835" w:type="dxa"/>
          </w:tcPr>
          <w:p w:rsidR="00F07325" w:rsidRPr="00170474" w:rsidRDefault="00A670C6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 эффективности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7D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F07325" w:rsidRPr="00170474" w:rsidRDefault="00F07325" w:rsidP="00F0732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170474">
              <w:rPr>
                <w:rFonts w:eastAsia="Arial Unicode MS"/>
                <w:noProof/>
              </w:rPr>
              <w:t>Комплексное развитие систем коммунальной инфраструктуры Батецкого сельского поселения</w:t>
            </w:r>
          </w:p>
        </w:tc>
        <w:tc>
          <w:tcPr>
            <w:tcW w:w="2835" w:type="dxa"/>
          </w:tcPr>
          <w:p w:rsidR="00F07325" w:rsidRPr="00170474" w:rsidRDefault="00F07325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F07325" w:rsidRPr="00170474" w:rsidRDefault="00F07325" w:rsidP="00F0732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170474">
              <w:rPr>
                <w:rFonts w:eastAsia="Arial Unicode MS"/>
                <w:noProof/>
              </w:rPr>
              <w:t>Комплексное развитие территории Батецкого сельского поселения</w:t>
            </w:r>
          </w:p>
        </w:tc>
        <w:tc>
          <w:tcPr>
            <w:tcW w:w="2835" w:type="dxa"/>
          </w:tcPr>
          <w:p w:rsidR="00F07325" w:rsidRPr="00170474" w:rsidRDefault="00F07325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EB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F07325" w:rsidRPr="00170474" w:rsidRDefault="00F07325" w:rsidP="00A670C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proofErr w:type="gramStart"/>
            <w:r w:rsidRPr="00170474">
              <w:rPr>
                <w:rFonts w:eastAsia="Arial Unicode MS"/>
                <w:noProof/>
              </w:rPr>
              <w:t>Развитие культуры, физической культуры и спорта на территории Батецкого сельского поселения</w:t>
            </w:r>
            <w:proofErr w:type="gramEnd"/>
          </w:p>
        </w:tc>
        <w:tc>
          <w:tcPr>
            <w:tcW w:w="2835" w:type="dxa"/>
          </w:tcPr>
          <w:p w:rsidR="00F07325" w:rsidRPr="00170474" w:rsidRDefault="00F07325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F07325" w:rsidRPr="00702222" w:rsidTr="00ED1AB5">
        <w:tc>
          <w:tcPr>
            <w:tcW w:w="675" w:type="dxa"/>
          </w:tcPr>
          <w:p w:rsidR="00F07325" w:rsidRPr="00170474" w:rsidRDefault="00F07325" w:rsidP="00EB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F07325" w:rsidRPr="00170474" w:rsidRDefault="00F07325" w:rsidP="00A670C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eastAsia="Arial Unicode MS"/>
                <w:noProof/>
              </w:rPr>
            </w:pPr>
            <w:r w:rsidRPr="00170474">
              <w:rPr>
                <w:rFonts w:eastAsia="Arial Unicode MS"/>
                <w:noProof/>
              </w:rPr>
              <w:t>Обеспечение первичных мер пожарной безопасности на территории Батецкого сельского поселения</w:t>
            </w:r>
          </w:p>
        </w:tc>
        <w:tc>
          <w:tcPr>
            <w:tcW w:w="2835" w:type="dxa"/>
          </w:tcPr>
          <w:p w:rsidR="00F07325" w:rsidRPr="00170474" w:rsidRDefault="00F07325" w:rsidP="00A4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</w:tbl>
    <w:p w:rsidR="002D4527" w:rsidRDefault="00702222" w:rsidP="002D4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527">
        <w:rPr>
          <w:rFonts w:ascii="Times New Roman" w:hAnsi="Times New Roman" w:cs="Times New Roman"/>
          <w:sz w:val="28"/>
          <w:szCs w:val="28"/>
        </w:rPr>
        <w:t>Муниципальными программами на 20</w:t>
      </w:r>
      <w:r w:rsidR="00422DB7">
        <w:rPr>
          <w:rFonts w:ascii="Times New Roman" w:hAnsi="Times New Roman" w:cs="Times New Roman"/>
          <w:sz w:val="28"/>
          <w:szCs w:val="28"/>
        </w:rPr>
        <w:t>2</w:t>
      </w:r>
      <w:r w:rsidR="00ED1AB5">
        <w:rPr>
          <w:rFonts w:ascii="Times New Roman" w:hAnsi="Times New Roman" w:cs="Times New Roman"/>
          <w:sz w:val="28"/>
          <w:szCs w:val="28"/>
        </w:rPr>
        <w:t>2</w:t>
      </w:r>
      <w:r w:rsidRPr="002D4527">
        <w:rPr>
          <w:rFonts w:ascii="Times New Roman" w:hAnsi="Times New Roman" w:cs="Times New Roman"/>
          <w:sz w:val="28"/>
          <w:szCs w:val="28"/>
        </w:rPr>
        <w:t xml:space="preserve"> год установлены </w:t>
      </w:r>
      <w:r w:rsidR="00AB1C4E">
        <w:rPr>
          <w:rFonts w:ascii="Times New Roman" w:hAnsi="Times New Roman" w:cs="Times New Roman"/>
          <w:sz w:val="28"/>
          <w:szCs w:val="28"/>
        </w:rPr>
        <w:t>300</w:t>
      </w:r>
      <w:r w:rsidRPr="002D4527">
        <w:rPr>
          <w:rFonts w:ascii="Times New Roman" w:hAnsi="Times New Roman" w:cs="Times New Roman"/>
          <w:sz w:val="28"/>
          <w:szCs w:val="28"/>
        </w:rPr>
        <w:t xml:space="preserve"> целевых показател</w:t>
      </w:r>
      <w:r w:rsidR="00031914">
        <w:rPr>
          <w:rFonts w:ascii="Times New Roman" w:hAnsi="Times New Roman" w:cs="Times New Roman"/>
          <w:sz w:val="28"/>
          <w:szCs w:val="28"/>
        </w:rPr>
        <w:t>ей</w:t>
      </w:r>
      <w:r w:rsidRPr="002D4527">
        <w:rPr>
          <w:rFonts w:ascii="Times New Roman" w:hAnsi="Times New Roman" w:cs="Times New Roman"/>
          <w:sz w:val="28"/>
          <w:szCs w:val="28"/>
        </w:rPr>
        <w:t>, из них достигнут</w:t>
      </w:r>
      <w:r w:rsidR="001D3C7E">
        <w:rPr>
          <w:rFonts w:ascii="Times New Roman" w:hAnsi="Times New Roman" w:cs="Times New Roman"/>
          <w:sz w:val="28"/>
          <w:szCs w:val="28"/>
        </w:rPr>
        <w:t>о выполнение</w:t>
      </w:r>
      <w:r w:rsidRPr="002D4527">
        <w:rPr>
          <w:rFonts w:ascii="Times New Roman" w:hAnsi="Times New Roman" w:cs="Times New Roman"/>
          <w:sz w:val="28"/>
          <w:szCs w:val="28"/>
        </w:rPr>
        <w:t xml:space="preserve"> </w:t>
      </w:r>
      <w:r w:rsidR="00AB1C4E">
        <w:rPr>
          <w:rFonts w:ascii="Times New Roman" w:hAnsi="Times New Roman" w:cs="Times New Roman"/>
          <w:sz w:val="28"/>
          <w:szCs w:val="28"/>
        </w:rPr>
        <w:t>274</w:t>
      </w:r>
      <w:r w:rsidRPr="00D617C7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31914">
        <w:rPr>
          <w:rFonts w:ascii="Times New Roman" w:hAnsi="Times New Roman" w:cs="Times New Roman"/>
          <w:sz w:val="28"/>
          <w:szCs w:val="28"/>
        </w:rPr>
        <w:t>ей</w:t>
      </w:r>
      <w:r w:rsidRPr="00D617C7">
        <w:rPr>
          <w:rFonts w:ascii="Times New Roman" w:hAnsi="Times New Roman" w:cs="Times New Roman"/>
          <w:sz w:val="28"/>
          <w:szCs w:val="28"/>
        </w:rPr>
        <w:t xml:space="preserve"> (</w:t>
      </w:r>
      <w:r w:rsidR="00AB1C4E">
        <w:rPr>
          <w:rFonts w:ascii="Times New Roman" w:hAnsi="Times New Roman" w:cs="Times New Roman"/>
          <w:sz w:val="28"/>
          <w:szCs w:val="28"/>
        </w:rPr>
        <w:t>91,3</w:t>
      </w:r>
      <w:r w:rsidRPr="00D617C7">
        <w:rPr>
          <w:rFonts w:ascii="Times New Roman" w:hAnsi="Times New Roman" w:cs="Times New Roman"/>
          <w:sz w:val="28"/>
          <w:szCs w:val="28"/>
        </w:rPr>
        <w:t>%).</w:t>
      </w:r>
      <w:proofErr w:type="gramEnd"/>
      <w:r w:rsidRPr="00D617C7">
        <w:rPr>
          <w:rFonts w:ascii="Times New Roman" w:hAnsi="Times New Roman" w:cs="Times New Roman"/>
          <w:sz w:val="28"/>
          <w:szCs w:val="28"/>
        </w:rPr>
        <w:t xml:space="preserve"> </w:t>
      </w:r>
      <w:r w:rsidRPr="002D4527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2D4527">
        <w:rPr>
          <w:rFonts w:ascii="Times New Roman" w:hAnsi="Times New Roman" w:cs="Times New Roman"/>
          <w:sz w:val="28"/>
          <w:szCs w:val="28"/>
        </w:rPr>
        <w:t>1</w:t>
      </w:r>
      <w:r w:rsidR="00AB1C4E">
        <w:rPr>
          <w:rFonts w:ascii="Times New Roman" w:hAnsi="Times New Roman" w:cs="Times New Roman"/>
          <w:sz w:val="28"/>
          <w:szCs w:val="28"/>
        </w:rPr>
        <w:t>3</w:t>
      </w:r>
      <w:r w:rsidR="002D4527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2D4527">
        <w:rPr>
          <w:rFonts w:ascii="Times New Roman" w:hAnsi="Times New Roman" w:cs="Times New Roman"/>
          <w:sz w:val="28"/>
          <w:szCs w:val="28"/>
        </w:rPr>
        <w:t xml:space="preserve"> программ плановые значения целевых показателей, установленных на 20</w:t>
      </w:r>
      <w:r w:rsidR="00422DB7">
        <w:rPr>
          <w:rFonts w:ascii="Times New Roman" w:hAnsi="Times New Roman" w:cs="Times New Roman"/>
          <w:sz w:val="28"/>
          <w:szCs w:val="28"/>
        </w:rPr>
        <w:t>2</w:t>
      </w:r>
      <w:r w:rsidR="00AB1C4E">
        <w:rPr>
          <w:rFonts w:ascii="Times New Roman" w:hAnsi="Times New Roman" w:cs="Times New Roman"/>
          <w:sz w:val="28"/>
          <w:szCs w:val="28"/>
        </w:rPr>
        <w:t>2</w:t>
      </w:r>
      <w:r w:rsidRPr="002D4527">
        <w:rPr>
          <w:rFonts w:ascii="Times New Roman" w:hAnsi="Times New Roman" w:cs="Times New Roman"/>
          <w:sz w:val="28"/>
          <w:szCs w:val="28"/>
        </w:rPr>
        <w:t xml:space="preserve"> год, достигнуты в полном объеме. В остальных </w:t>
      </w:r>
      <w:r w:rsidR="002D4527">
        <w:rPr>
          <w:rFonts w:ascii="Times New Roman" w:hAnsi="Times New Roman" w:cs="Times New Roman"/>
          <w:sz w:val="28"/>
          <w:szCs w:val="28"/>
        </w:rPr>
        <w:t>муниципальных</w:t>
      </w:r>
      <w:r w:rsidRPr="002D4527">
        <w:rPr>
          <w:rFonts w:ascii="Times New Roman" w:hAnsi="Times New Roman" w:cs="Times New Roman"/>
          <w:sz w:val="28"/>
          <w:szCs w:val="28"/>
        </w:rPr>
        <w:t xml:space="preserve"> программах целевые показатели выполнены </w:t>
      </w:r>
      <w:r w:rsidR="001D3C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4527">
        <w:rPr>
          <w:rFonts w:ascii="Times New Roman" w:hAnsi="Times New Roman" w:cs="Times New Roman"/>
          <w:sz w:val="28"/>
          <w:szCs w:val="28"/>
        </w:rPr>
        <w:t xml:space="preserve">на </w:t>
      </w:r>
      <w:r w:rsidR="00AB1C4E">
        <w:rPr>
          <w:rFonts w:ascii="Times New Roman" w:hAnsi="Times New Roman" w:cs="Times New Roman"/>
          <w:sz w:val="28"/>
          <w:szCs w:val="28"/>
        </w:rPr>
        <w:t>57,1</w:t>
      </w:r>
      <w:r w:rsidRPr="002D4527">
        <w:rPr>
          <w:rFonts w:ascii="Times New Roman" w:hAnsi="Times New Roman" w:cs="Times New Roman"/>
          <w:sz w:val="28"/>
          <w:szCs w:val="28"/>
        </w:rPr>
        <w:t>-</w:t>
      </w:r>
      <w:r w:rsidR="00F55E4E">
        <w:rPr>
          <w:rFonts w:ascii="Times New Roman" w:hAnsi="Times New Roman" w:cs="Times New Roman"/>
          <w:sz w:val="28"/>
          <w:szCs w:val="28"/>
        </w:rPr>
        <w:t>9</w:t>
      </w:r>
      <w:r w:rsidR="00AB1C4E">
        <w:rPr>
          <w:rFonts w:ascii="Times New Roman" w:hAnsi="Times New Roman" w:cs="Times New Roman"/>
          <w:sz w:val="28"/>
          <w:szCs w:val="28"/>
        </w:rPr>
        <w:t>5</w:t>
      </w:r>
      <w:r w:rsidR="005167C3">
        <w:rPr>
          <w:rFonts w:ascii="Times New Roman" w:hAnsi="Times New Roman" w:cs="Times New Roman"/>
          <w:sz w:val="28"/>
          <w:szCs w:val="28"/>
        </w:rPr>
        <w:t>,</w:t>
      </w:r>
      <w:r w:rsidR="00AB1C4E">
        <w:rPr>
          <w:rFonts w:ascii="Times New Roman" w:hAnsi="Times New Roman" w:cs="Times New Roman"/>
          <w:sz w:val="28"/>
          <w:szCs w:val="28"/>
        </w:rPr>
        <w:t>7</w:t>
      </w:r>
      <w:r w:rsidRPr="002D452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B1C4E" w:rsidRDefault="00AB1C4E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C4E" w:rsidRDefault="00AB1C4E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C4E" w:rsidRDefault="00AB1C4E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C4E" w:rsidRDefault="00AB1C4E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C4E" w:rsidRDefault="00AB1C4E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70F" w:rsidRDefault="00702222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Выполнение целевых показателей </w:t>
      </w:r>
      <w:r w:rsidR="002D4527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2D4527" w:rsidRDefault="002D4527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5167C3">
        <w:rPr>
          <w:rFonts w:ascii="Times New Roman" w:hAnsi="Times New Roman" w:cs="Times New Roman"/>
          <w:b/>
          <w:sz w:val="28"/>
          <w:szCs w:val="28"/>
        </w:rPr>
        <w:t>2</w:t>
      </w:r>
      <w:r w:rsidR="00ED1A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8"/>
        <w:tblW w:w="0" w:type="auto"/>
        <w:tblLook w:val="04A0"/>
      </w:tblPr>
      <w:tblGrid>
        <w:gridCol w:w="618"/>
        <w:gridCol w:w="4117"/>
        <w:gridCol w:w="1894"/>
        <w:gridCol w:w="1843"/>
        <w:gridCol w:w="1666"/>
      </w:tblGrid>
      <w:tr w:rsidR="005E06CB" w:rsidRPr="006D5E80" w:rsidTr="005E06CB">
        <w:tc>
          <w:tcPr>
            <w:tcW w:w="618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7" w:type="dxa"/>
          </w:tcPr>
          <w:p w:rsidR="005E06CB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94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целевых показателей, установленных программой</w:t>
            </w:r>
          </w:p>
        </w:tc>
        <w:tc>
          <w:tcPr>
            <w:tcW w:w="1843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 выполненных целевых показателей</w:t>
            </w:r>
          </w:p>
        </w:tc>
        <w:tc>
          <w:tcPr>
            <w:tcW w:w="1666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достижения целевых показателей, %</w:t>
            </w:r>
          </w:p>
        </w:tc>
      </w:tr>
      <w:tr w:rsidR="002D4527" w:rsidRPr="006D5E80" w:rsidTr="00B25F35">
        <w:tc>
          <w:tcPr>
            <w:tcW w:w="10138" w:type="dxa"/>
            <w:gridSpan w:val="5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Отдел строительства архитектуры и ЖКХ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2D4527" w:rsidRPr="00AB1C4E" w:rsidRDefault="002D4527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жильем молодых семей в Батецком муниципальном районе" </w:t>
            </w:r>
          </w:p>
        </w:tc>
        <w:tc>
          <w:tcPr>
            <w:tcW w:w="1894" w:type="dxa"/>
          </w:tcPr>
          <w:p w:rsidR="002D4527" w:rsidRPr="00AB1C4E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4527" w:rsidRPr="00AB1C4E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AB1C4E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2D4527" w:rsidRPr="00AB1C4E" w:rsidRDefault="00422DB7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</w:t>
            </w:r>
            <w:r w:rsidR="002D4527"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сельских территорий в </w:t>
            </w:r>
            <w:proofErr w:type="gramStart"/>
            <w:r w:rsidR="002D4527"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="002D4527"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894" w:type="dxa"/>
          </w:tcPr>
          <w:p w:rsidR="002D4527" w:rsidRPr="00AB1C4E" w:rsidRDefault="00ED1AB5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4527" w:rsidRPr="00AB1C4E" w:rsidRDefault="00ED1AB5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AB1C4E" w:rsidRDefault="00ED1AB5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D4527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2D4527" w:rsidRPr="00AB1C4E" w:rsidRDefault="002D4527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инфраструктуры водоснабжения населенных пунктов Батецкого муниципального района </w:t>
            </w:r>
          </w:p>
        </w:tc>
        <w:tc>
          <w:tcPr>
            <w:tcW w:w="1894" w:type="dxa"/>
          </w:tcPr>
          <w:p w:rsidR="002D4527" w:rsidRPr="00AB1C4E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AB1C4E" w:rsidRDefault="00D617C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AB1C4E" w:rsidRDefault="00D617C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="002D4527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2DB7" w:rsidRPr="00AB1C4E" w:rsidTr="005E06CB">
        <w:tc>
          <w:tcPr>
            <w:tcW w:w="618" w:type="dxa"/>
          </w:tcPr>
          <w:p w:rsidR="00422DB7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422DB7" w:rsidRPr="00AB1C4E" w:rsidRDefault="00422DB7" w:rsidP="00422D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AB1C4E">
              <w:rPr>
                <w:rFonts w:ascii="Times New Roman" w:hAnsi="Times New Roman" w:cs="Times New Roman"/>
                <w:bCs/>
                <w:sz w:val="24"/>
                <w:szCs w:val="24"/>
              </w:rPr>
              <w:t>границах</w:t>
            </w:r>
            <w:proofErr w:type="gramEnd"/>
            <w:r w:rsidRPr="00AB1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Батецкого муниципального</w:t>
            </w:r>
          </w:p>
          <w:p w:rsidR="00031914" w:rsidRPr="00AB1C4E" w:rsidRDefault="00031914" w:rsidP="00422D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422DB7" w:rsidRPr="00AB1C4E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22DB7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22DB7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617C7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2DB7" w:rsidRPr="00AB1C4E" w:rsidTr="005E06CB">
        <w:tc>
          <w:tcPr>
            <w:tcW w:w="618" w:type="dxa"/>
          </w:tcPr>
          <w:p w:rsidR="00422DB7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422DB7" w:rsidRPr="00AB1C4E" w:rsidRDefault="00422DB7" w:rsidP="00422D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по формированию законопослушного поведения участников дорожного движения на территории Батецкого муниципального района</w:t>
            </w:r>
          </w:p>
        </w:tc>
        <w:tc>
          <w:tcPr>
            <w:tcW w:w="1894" w:type="dxa"/>
          </w:tcPr>
          <w:p w:rsidR="00422DB7" w:rsidRPr="00AB1C4E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22DB7" w:rsidRPr="00AB1C4E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422DB7" w:rsidRPr="00AB1C4E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D4527" w:rsidRPr="00AB1C4E" w:rsidTr="00B25F35">
        <w:tc>
          <w:tcPr>
            <w:tcW w:w="10138" w:type="dxa"/>
            <w:gridSpan w:val="5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b/>
                <w:sz w:val="24"/>
                <w:szCs w:val="24"/>
              </w:rPr>
              <w:t>Отдел экономического планирования и прогнозирования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1D3C7E" w:rsidRPr="00AB1C4E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малого и среднего предпринимательства  в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AB1C4E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AB1C4E" w:rsidRDefault="00ED1AB5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D4527" w:rsidRPr="00AB1C4E" w:rsidRDefault="00ED1AB5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  <w:r w:rsidR="00C66C82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2D4527" w:rsidRPr="00AB1C4E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экономического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развития Батецкого муниципального района </w:t>
            </w:r>
          </w:p>
        </w:tc>
        <w:tc>
          <w:tcPr>
            <w:tcW w:w="1894" w:type="dxa"/>
          </w:tcPr>
          <w:p w:rsidR="002D4527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4527" w:rsidRPr="00AB1C4E" w:rsidRDefault="0076577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5DF4" w:rsidRPr="00AB1C4E" w:rsidTr="005E06CB">
        <w:tc>
          <w:tcPr>
            <w:tcW w:w="618" w:type="dxa"/>
          </w:tcPr>
          <w:p w:rsidR="005D5DF4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7" w:type="dxa"/>
          </w:tcPr>
          <w:p w:rsidR="005D5DF4" w:rsidRPr="00AB1C4E" w:rsidRDefault="005D5DF4" w:rsidP="002D45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прав потребителей в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894" w:type="dxa"/>
          </w:tcPr>
          <w:p w:rsidR="005D5DF4" w:rsidRPr="00AB1C4E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D5DF4" w:rsidRPr="00AB1C4E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D5DF4" w:rsidRPr="00AB1C4E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D5DF4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AB1C4E" w:rsidTr="00B25F35">
        <w:tc>
          <w:tcPr>
            <w:tcW w:w="10138" w:type="dxa"/>
            <w:gridSpan w:val="5"/>
          </w:tcPr>
          <w:p w:rsidR="00BD537C" w:rsidRPr="00AB1C4E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7" w:type="dxa"/>
          </w:tcPr>
          <w:p w:rsidR="002D4527" w:rsidRPr="00AB1C4E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Управление муниципальными финансами Батецкого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</w:t>
            </w:r>
          </w:p>
        </w:tc>
        <w:tc>
          <w:tcPr>
            <w:tcW w:w="1894" w:type="dxa"/>
          </w:tcPr>
          <w:p w:rsidR="002D4527" w:rsidRPr="00AB1C4E" w:rsidRDefault="00ED1AB5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2D4527" w:rsidRPr="00AB1C4E" w:rsidRDefault="00ED1AB5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AB1C4E" w:rsidRDefault="00ED1AB5" w:rsidP="0042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AB1C4E" w:rsidTr="00B25F35">
        <w:tc>
          <w:tcPr>
            <w:tcW w:w="10138" w:type="dxa"/>
            <w:gridSpan w:val="5"/>
          </w:tcPr>
          <w:p w:rsidR="00BD537C" w:rsidRPr="00AB1C4E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образования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7" w:type="dxa"/>
          </w:tcPr>
          <w:p w:rsidR="002D4527" w:rsidRPr="00AB1C4E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Комплексные меры противодействия наркомании и зависимости от других </w:t>
            </w:r>
            <w:proofErr w:type="spell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веществ в Батецком муниципальном районе </w:t>
            </w:r>
          </w:p>
        </w:tc>
        <w:tc>
          <w:tcPr>
            <w:tcW w:w="1894" w:type="dxa"/>
          </w:tcPr>
          <w:p w:rsidR="002D4527" w:rsidRPr="00AB1C4E" w:rsidRDefault="00AB1C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4527" w:rsidRPr="00AB1C4E" w:rsidRDefault="00AB1C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AB1C4E" w:rsidRDefault="00AB1C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AB1C4E">
        <w:trPr>
          <w:trHeight w:val="978"/>
        </w:trPr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2D4527" w:rsidRPr="00AB1C4E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физической культуры и спорта на территории  Батецкого муниципального района </w:t>
            </w:r>
            <w:proofErr w:type="gramEnd"/>
          </w:p>
        </w:tc>
        <w:tc>
          <w:tcPr>
            <w:tcW w:w="1894" w:type="dxa"/>
          </w:tcPr>
          <w:p w:rsidR="002D4527" w:rsidRPr="00AB1C4E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D4527" w:rsidRPr="00AB1C4E" w:rsidRDefault="00AB1C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AB1C4E" w:rsidRDefault="00AB1C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2D4527" w:rsidRPr="00AB1C4E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образования в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AB1C4E" w:rsidRDefault="000C7C82" w:rsidP="00AB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1C4E" w:rsidRPr="00AB1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4527" w:rsidRPr="00AB1C4E" w:rsidRDefault="00AB1C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2D4527" w:rsidRPr="00AB1C4E" w:rsidRDefault="00AB1C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AB1C4E" w:rsidTr="00B25F35">
        <w:tc>
          <w:tcPr>
            <w:tcW w:w="10138" w:type="dxa"/>
            <w:gridSpan w:val="5"/>
          </w:tcPr>
          <w:p w:rsidR="00BD537C" w:rsidRPr="00AB1C4E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Комитет культуры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2D4527" w:rsidRPr="00AB1C4E" w:rsidRDefault="00BD537C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Патриотическое воспитание населения в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2D4527" w:rsidRPr="00AB1C4E" w:rsidRDefault="00BD537C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культуры и туризма в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D4527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AB1C4E" w:rsidRDefault="002C72BF" w:rsidP="00B3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57E7"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AB1C4E" w:rsidTr="00B25F35">
        <w:tc>
          <w:tcPr>
            <w:tcW w:w="10138" w:type="dxa"/>
            <w:gridSpan w:val="5"/>
          </w:tcPr>
          <w:p w:rsidR="00BD537C" w:rsidRPr="00AB1C4E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Комитет организационной и правовой работы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2D4527" w:rsidRPr="00AB1C4E" w:rsidRDefault="00BD537C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Совершенствование системы  муниципального управления и развитие местного самоуправления в 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2D4527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AB1C4E" w:rsidRDefault="005D5DF4" w:rsidP="00B3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57E7" w:rsidRPr="00AB1C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57E7" w:rsidRPr="00AB1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2D4527" w:rsidRPr="00AB1C4E" w:rsidRDefault="00BD537C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и совершенствование форм поддержки социально-ориентированных некоммерческих организаций на территории Батецкого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</w:t>
            </w:r>
          </w:p>
        </w:tc>
        <w:tc>
          <w:tcPr>
            <w:tcW w:w="1894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6D5E80" w:rsidRPr="00AB1C4E" w:rsidRDefault="00BD537C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Гармонизация межнациональных отношений на территории Батецкого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</w:t>
            </w:r>
          </w:p>
        </w:tc>
        <w:tc>
          <w:tcPr>
            <w:tcW w:w="1894" w:type="dxa"/>
          </w:tcPr>
          <w:p w:rsidR="002D4527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D537C" w:rsidRPr="00AB1C4E" w:rsidTr="00B25F35">
        <w:tc>
          <w:tcPr>
            <w:tcW w:w="10138" w:type="dxa"/>
            <w:gridSpan w:val="5"/>
          </w:tcPr>
          <w:p w:rsidR="00BD537C" w:rsidRPr="00AB1C4E" w:rsidRDefault="00DE05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делам ГО и ЧС и мобилизационной подготовке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7" w:type="dxa"/>
          </w:tcPr>
          <w:p w:rsidR="002C72BF" w:rsidRPr="00AB1C4E" w:rsidRDefault="00BD537C" w:rsidP="005167C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Профилактика </w:t>
            </w:r>
            <w:r w:rsidR="005167C3"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правонарушений, </w:t>
            </w: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терроризма и экстремизма в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  <w:p w:rsidR="002C72BF" w:rsidRPr="00AB1C4E" w:rsidRDefault="002C72BF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527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D4527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="00BD537C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AB1C4E" w:rsidTr="00B25F35">
        <w:tc>
          <w:tcPr>
            <w:tcW w:w="10138" w:type="dxa"/>
            <w:gridSpan w:val="5"/>
          </w:tcPr>
          <w:p w:rsidR="00BD537C" w:rsidRPr="00AB1C4E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b/>
                <w:sz w:val="24"/>
                <w:szCs w:val="24"/>
              </w:rPr>
              <w:t>Отдел сельского хозяйства</w:t>
            </w:r>
          </w:p>
        </w:tc>
      </w:tr>
      <w:tr w:rsidR="005E06CB" w:rsidRPr="00AB1C4E" w:rsidTr="005E06CB">
        <w:tc>
          <w:tcPr>
            <w:tcW w:w="618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7" w:type="dxa"/>
          </w:tcPr>
          <w:p w:rsidR="00AA0749" w:rsidRPr="00AB1C4E" w:rsidRDefault="00BD537C" w:rsidP="00BD537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агропромышленного комплекса в </w:t>
            </w:r>
            <w:proofErr w:type="gramStart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AB1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  <w:p w:rsidR="00AA0749" w:rsidRPr="00AB1C4E" w:rsidRDefault="00AA0749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527" w:rsidRPr="00AB1C4E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2BF" w:rsidRPr="00AB1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  <w:r w:rsidR="002C72BF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B25F35">
        <w:tc>
          <w:tcPr>
            <w:tcW w:w="10138" w:type="dxa"/>
            <w:gridSpan w:val="5"/>
          </w:tcPr>
          <w:p w:rsidR="005E06CB" w:rsidRPr="00AB1C4E" w:rsidRDefault="005E06CB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работе с территориями</w:t>
            </w:r>
          </w:p>
        </w:tc>
      </w:tr>
      <w:tr w:rsidR="005E06CB" w:rsidRPr="00AB1C4E" w:rsidTr="005E06CB">
        <w:tc>
          <w:tcPr>
            <w:tcW w:w="618" w:type="dxa"/>
          </w:tcPr>
          <w:p w:rsidR="005E06CB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7" w:type="dxa"/>
          </w:tcPr>
          <w:p w:rsidR="005E06CB" w:rsidRPr="00AB1C4E" w:rsidRDefault="005E06CB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Формирование современной городской среды Батецкого сельского поселения </w:t>
            </w:r>
          </w:p>
        </w:tc>
        <w:tc>
          <w:tcPr>
            <w:tcW w:w="1894" w:type="dxa"/>
          </w:tcPr>
          <w:p w:rsidR="005E06CB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E06CB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E06CB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5E06CB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7" w:type="dxa"/>
          </w:tcPr>
          <w:p w:rsidR="005E06CB" w:rsidRPr="00AB1C4E" w:rsidRDefault="005E06CB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Комплексное развитие социальной инфраструктуры Батецкого сельского поселения </w:t>
            </w:r>
          </w:p>
        </w:tc>
        <w:tc>
          <w:tcPr>
            <w:tcW w:w="1894" w:type="dxa"/>
          </w:tcPr>
          <w:p w:rsidR="005E06CB" w:rsidRPr="00AB1C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E06CB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5E06CB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  <w:r w:rsidR="005E06CB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AB1C4E" w:rsidTr="005E06CB">
        <w:tc>
          <w:tcPr>
            <w:tcW w:w="618" w:type="dxa"/>
          </w:tcPr>
          <w:p w:rsidR="005E06CB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7" w:type="dxa"/>
          </w:tcPr>
          <w:p w:rsidR="005E06CB" w:rsidRPr="00AB1C4E" w:rsidRDefault="005E06CB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Комплексное развитие транспортной инфраструктуры Батецкого сельского поселения </w:t>
            </w:r>
          </w:p>
        </w:tc>
        <w:tc>
          <w:tcPr>
            <w:tcW w:w="1894" w:type="dxa"/>
          </w:tcPr>
          <w:p w:rsidR="005E06CB" w:rsidRPr="00AB1C4E" w:rsidRDefault="00B357E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E06CB" w:rsidRPr="00AB1C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AB1C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AB1C4E" w:rsidTr="005E06CB">
        <w:tc>
          <w:tcPr>
            <w:tcW w:w="618" w:type="dxa"/>
          </w:tcPr>
          <w:p w:rsidR="005E06CB" w:rsidRPr="00AB1C4E" w:rsidRDefault="005E06CB" w:rsidP="0051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5E06CB" w:rsidRPr="00AB1C4E" w:rsidRDefault="005E06CB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Комплексное развитие систем коммунальной инфраструктуры Батецкого сельского поселения </w:t>
            </w:r>
          </w:p>
        </w:tc>
        <w:tc>
          <w:tcPr>
            <w:tcW w:w="1894" w:type="dxa"/>
          </w:tcPr>
          <w:p w:rsidR="005E06CB" w:rsidRPr="00AB1C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6CB" w:rsidRPr="00AB1C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AB1C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AB1C4E" w:rsidTr="005E06CB">
        <w:tc>
          <w:tcPr>
            <w:tcW w:w="618" w:type="dxa"/>
          </w:tcPr>
          <w:p w:rsidR="005E06CB" w:rsidRPr="00AB1C4E" w:rsidRDefault="005E06CB" w:rsidP="0051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7C3" w:rsidRPr="00AB1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5E06CB" w:rsidRPr="00AB1C4E" w:rsidRDefault="002C72BF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Комплексное развитие территории Батецкого сельского поселения</w:t>
            </w:r>
          </w:p>
        </w:tc>
        <w:tc>
          <w:tcPr>
            <w:tcW w:w="1894" w:type="dxa"/>
          </w:tcPr>
          <w:p w:rsidR="005E06CB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E06CB" w:rsidRPr="00AB1C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AB1C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E06CB" w:rsidRPr="00AB1C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72BF" w:rsidRPr="00AB1C4E" w:rsidTr="005E06CB">
        <w:tc>
          <w:tcPr>
            <w:tcW w:w="618" w:type="dxa"/>
          </w:tcPr>
          <w:p w:rsidR="002C72BF" w:rsidRPr="00AB1C4E" w:rsidRDefault="002C72BF" w:rsidP="0051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7" w:type="dxa"/>
          </w:tcPr>
          <w:p w:rsidR="002C72BF" w:rsidRPr="00AB1C4E" w:rsidRDefault="002C72BF" w:rsidP="005167C3">
            <w:pPr>
              <w:jc w:val="both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Батецкого сельского поселения</w:t>
            </w:r>
          </w:p>
        </w:tc>
        <w:tc>
          <w:tcPr>
            <w:tcW w:w="1894" w:type="dxa"/>
          </w:tcPr>
          <w:p w:rsidR="002C72BF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C72BF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C72BF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C72BF" w:rsidRPr="00AB1C4E" w:rsidTr="005E06CB">
        <w:tc>
          <w:tcPr>
            <w:tcW w:w="618" w:type="dxa"/>
          </w:tcPr>
          <w:p w:rsidR="002C72BF" w:rsidRPr="00AB1C4E" w:rsidRDefault="002C72BF" w:rsidP="0051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7" w:type="dxa"/>
          </w:tcPr>
          <w:p w:rsidR="002C72BF" w:rsidRPr="00AB1C4E" w:rsidRDefault="002C72BF" w:rsidP="005167C3">
            <w:pPr>
              <w:jc w:val="both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w:proofErr w:type="gramStart"/>
            <w:r w:rsidRPr="00AB1C4E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Развитие культуры, физической культуры и спорта на территории Батецкого сельского поселения</w:t>
            </w:r>
            <w:proofErr w:type="gramEnd"/>
          </w:p>
        </w:tc>
        <w:tc>
          <w:tcPr>
            <w:tcW w:w="1894" w:type="dxa"/>
          </w:tcPr>
          <w:p w:rsidR="002C72BF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C72BF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C72BF" w:rsidRPr="00AB1C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E06CB" w:rsidRPr="00AB1C4E" w:rsidRDefault="005E06CB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4E">
        <w:rPr>
          <w:rFonts w:ascii="Times New Roman" w:hAnsi="Times New Roman" w:cs="Times New Roman"/>
          <w:b/>
          <w:sz w:val="24"/>
          <w:szCs w:val="24"/>
        </w:rPr>
        <w:t>________________</w:t>
      </w:r>
    </w:p>
    <w:sectPr w:rsidR="005E06CB" w:rsidRPr="00AB1C4E" w:rsidSect="00AF57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29C"/>
    <w:rsid w:val="00024199"/>
    <w:rsid w:val="00031914"/>
    <w:rsid w:val="0005418A"/>
    <w:rsid w:val="0005588E"/>
    <w:rsid w:val="00070C16"/>
    <w:rsid w:val="00081606"/>
    <w:rsid w:val="000966DD"/>
    <w:rsid w:val="000A6C4A"/>
    <w:rsid w:val="000C7C82"/>
    <w:rsid w:val="000D0513"/>
    <w:rsid w:val="000E6196"/>
    <w:rsid w:val="001154FD"/>
    <w:rsid w:val="00121C0A"/>
    <w:rsid w:val="001543F2"/>
    <w:rsid w:val="00155951"/>
    <w:rsid w:val="001634A9"/>
    <w:rsid w:val="00170474"/>
    <w:rsid w:val="001B2860"/>
    <w:rsid w:val="001D3526"/>
    <w:rsid w:val="001D3C7E"/>
    <w:rsid w:val="00200495"/>
    <w:rsid w:val="002062CB"/>
    <w:rsid w:val="0023792C"/>
    <w:rsid w:val="002C14BB"/>
    <w:rsid w:val="002C72BF"/>
    <w:rsid w:val="002D4527"/>
    <w:rsid w:val="002F5BFA"/>
    <w:rsid w:val="00303B75"/>
    <w:rsid w:val="00313103"/>
    <w:rsid w:val="00321246"/>
    <w:rsid w:val="003A27D1"/>
    <w:rsid w:val="003A57C2"/>
    <w:rsid w:val="003C57CD"/>
    <w:rsid w:val="003F4F95"/>
    <w:rsid w:val="00422DB7"/>
    <w:rsid w:val="00435B38"/>
    <w:rsid w:val="004409E8"/>
    <w:rsid w:val="00440E07"/>
    <w:rsid w:val="00480C29"/>
    <w:rsid w:val="00491068"/>
    <w:rsid w:val="00495D75"/>
    <w:rsid w:val="004A2ADE"/>
    <w:rsid w:val="004C4CEB"/>
    <w:rsid w:val="004E21DE"/>
    <w:rsid w:val="005167C3"/>
    <w:rsid w:val="00523130"/>
    <w:rsid w:val="0056096A"/>
    <w:rsid w:val="005D0682"/>
    <w:rsid w:val="005D5DF4"/>
    <w:rsid w:val="005E06CB"/>
    <w:rsid w:val="005E3C0D"/>
    <w:rsid w:val="005E59F6"/>
    <w:rsid w:val="005F11E6"/>
    <w:rsid w:val="00607CF8"/>
    <w:rsid w:val="006231A8"/>
    <w:rsid w:val="00647DA7"/>
    <w:rsid w:val="00660B22"/>
    <w:rsid w:val="00665CB6"/>
    <w:rsid w:val="00671520"/>
    <w:rsid w:val="00685E5E"/>
    <w:rsid w:val="006D2319"/>
    <w:rsid w:val="006D5E80"/>
    <w:rsid w:val="006D677D"/>
    <w:rsid w:val="006F2410"/>
    <w:rsid w:val="006F4357"/>
    <w:rsid w:val="00702222"/>
    <w:rsid w:val="00724558"/>
    <w:rsid w:val="00747D89"/>
    <w:rsid w:val="00757D25"/>
    <w:rsid w:val="00764E1B"/>
    <w:rsid w:val="00765773"/>
    <w:rsid w:val="007D5568"/>
    <w:rsid w:val="007E7EDD"/>
    <w:rsid w:val="007F0E4E"/>
    <w:rsid w:val="008037C1"/>
    <w:rsid w:val="00836CE7"/>
    <w:rsid w:val="0089327A"/>
    <w:rsid w:val="008A7D26"/>
    <w:rsid w:val="008C2275"/>
    <w:rsid w:val="008C7609"/>
    <w:rsid w:val="00937552"/>
    <w:rsid w:val="009734B6"/>
    <w:rsid w:val="00973825"/>
    <w:rsid w:val="009B1C74"/>
    <w:rsid w:val="009C4D64"/>
    <w:rsid w:val="00A20217"/>
    <w:rsid w:val="00A31A26"/>
    <w:rsid w:val="00A44695"/>
    <w:rsid w:val="00A46F0C"/>
    <w:rsid w:val="00A522E6"/>
    <w:rsid w:val="00A5470F"/>
    <w:rsid w:val="00A670C6"/>
    <w:rsid w:val="00A9057E"/>
    <w:rsid w:val="00A94A8E"/>
    <w:rsid w:val="00AA0749"/>
    <w:rsid w:val="00AB1C4E"/>
    <w:rsid w:val="00AF3BCF"/>
    <w:rsid w:val="00AF573E"/>
    <w:rsid w:val="00B25F35"/>
    <w:rsid w:val="00B33841"/>
    <w:rsid w:val="00B357E7"/>
    <w:rsid w:val="00B57107"/>
    <w:rsid w:val="00BA2E17"/>
    <w:rsid w:val="00BA3D2A"/>
    <w:rsid w:val="00BD537C"/>
    <w:rsid w:val="00C5521A"/>
    <w:rsid w:val="00C55954"/>
    <w:rsid w:val="00C66C82"/>
    <w:rsid w:val="00CF421C"/>
    <w:rsid w:val="00D2080D"/>
    <w:rsid w:val="00D37DC6"/>
    <w:rsid w:val="00D41F48"/>
    <w:rsid w:val="00D617C7"/>
    <w:rsid w:val="00D92849"/>
    <w:rsid w:val="00DA5C56"/>
    <w:rsid w:val="00DB037D"/>
    <w:rsid w:val="00DD1C55"/>
    <w:rsid w:val="00DE057C"/>
    <w:rsid w:val="00DE31B4"/>
    <w:rsid w:val="00E3759B"/>
    <w:rsid w:val="00E44983"/>
    <w:rsid w:val="00E45FA5"/>
    <w:rsid w:val="00E51925"/>
    <w:rsid w:val="00E51C21"/>
    <w:rsid w:val="00EA37C3"/>
    <w:rsid w:val="00EB0A86"/>
    <w:rsid w:val="00EB6942"/>
    <w:rsid w:val="00EB7694"/>
    <w:rsid w:val="00EC429C"/>
    <w:rsid w:val="00ED1AB5"/>
    <w:rsid w:val="00EE173B"/>
    <w:rsid w:val="00EF70D7"/>
    <w:rsid w:val="00F07325"/>
    <w:rsid w:val="00F139D7"/>
    <w:rsid w:val="00F55E4E"/>
    <w:rsid w:val="00F64ACC"/>
    <w:rsid w:val="00F907D1"/>
    <w:rsid w:val="00FD5D3B"/>
    <w:rsid w:val="00FF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42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C42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EC42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D2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23130"/>
    <w:pPr>
      <w:spacing w:after="0" w:line="240" w:lineRule="exact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231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523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dLbl>
              <c:idx val="0"/>
              <c:layout>
                <c:manualLayout>
                  <c:x val="3.6060532719891659E-2"/>
                  <c:y val="4.69650240002368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3% - федеральный бюджет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48,6% областной бюджет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48,36% муниципальный бюджет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0.10641082577300952"/>
                  <c:y val="1.067386909096290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0,04% внебюджетные источники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Федеральный бюджет</c:v>
                </c:pt>
                <c:pt idx="1">
                  <c:v>Областной бюджет</c:v>
                </c:pt>
                <c:pt idx="2">
                  <c:v>Муниципальный бюджет</c:v>
                </c:pt>
                <c:pt idx="3">
                  <c:v>Внебюджетные источники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48.6</c:v>
                </c:pt>
                <c:pt idx="2">
                  <c:v>48.36</c:v>
                </c:pt>
                <c:pt idx="3">
                  <c:v>4.0000000000000022E-2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100" b="1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100"/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млн.рублей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Обеспечение жильем молодых семей в Батецком муниципальном районе</c:v>
                </c:pt>
                <c:pt idx="1">
                  <c:v>Управление муниципальными финансами Батецкого муниципального района</c:v>
                </c:pt>
                <c:pt idx="2">
                  <c:v>Совершенствование системы муниципального управления и развитие местного самоуправления в Батецком муниципальном районе</c:v>
                </c:pt>
                <c:pt idx="3">
                  <c:v>Развитие культуры и туризма в Батецком муниципальном районе</c:v>
                </c:pt>
                <c:pt idx="4">
                  <c:v>Развитие образования в Батецком муниципальном районе</c:v>
                </c:pt>
                <c:pt idx="5">
                  <c:v>Формирование современной городской среды Батецкого сельского поселения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0.13</c:v>
                </c:pt>
                <c:pt idx="1">
                  <c:v>0.19</c:v>
                </c:pt>
                <c:pt idx="2">
                  <c:v>3.0000000000000002E-2</c:v>
                </c:pt>
                <c:pt idx="3">
                  <c:v>0.46</c:v>
                </c:pt>
                <c:pt idx="4">
                  <c:v>4.87</c:v>
                </c:pt>
                <c:pt idx="5">
                  <c:v>0.68</c:v>
                </c:pt>
              </c:numCache>
            </c:numRef>
          </c:val>
        </c:ser>
        <c:axId val="141731328"/>
        <c:axId val="141732864"/>
      </c:barChart>
      <c:dateAx>
        <c:axId val="141731328"/>
        <c:scaling>
          <c:orientation val="maxMin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1732864"/>
        <c:crosses val="autoZero"/>
        <c:lblOffset val="100"/>
        <c:baseTimeUnit val="days"/>
      </c:dateAx>
      <c:valAx>
        <c:axId val="141732864"/>
        <c:scaling>
          <c:orientation val="minMax"/>
        </c:scaling>
        <c:axPos val="t"/>
        <c:majorGridlines/>
        <c:numFmt formatCode="General" sourceLinked="1"/>
        <c:tickLblPos val="nextTo"/>
        <c:crossAx val="14173132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F70D-34AE-47B4-B67F-6F922B0F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3092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cp:lastPrinted>2023-03-29T07:34:00Z</cp:lastPrinted>
  <dcterms:created xsi:type="dcterms:W3CDTF">2023-03-23T13:01:00Z</dcterms:created>
  <dcterms:modified xsi:type="dcterms:W3CDTF">2023-03-29T07:40:00Z</dcterms:modified>
</cp:coreProperties>
</file>