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D3" w:rsidRPr="00546058" w:rsidRDefault="009461D3" w:rsidP="0006110C">
      <w:pPr>
        <w:spacing w:line="240" w:lineRule="exact"/>
        <w:ind w:left="10206"/>
        <w:jc w:val="center"/>
        <w:rPr>
          <w:rFonts w:eastAsia="Calibri"/>
          <w:szCs w:val="24"/>
          <w:lang w:eastAsia="en-US"/>
        </w:rPr>
      </w:pPr>
      <w:r w:rsidRPr="00546058">
        <w:rPr>
          <w:rFonts w:eastAsia="Calibri"/>
          <w:szCs w:val="24"/>
          <w:lang w:eastAsia="en-US"/>
        </w:rPr>
        <w:t xml:space="preserve">УТВЕРЖДЕН </w:t>
      </w:r>
    </w:p>
    <w:p w:rsidR="009461D3" w:rsidRDefault="009461D3" w:rsidP="00044445">
      <w:pPr>
        <w:spacing w:line="240" w:lineRule="exact"/>
        <w:ind w:left="10206"/>
        <w:rPr>
          <w:rFonts w:eastAsia="Calibri"/>
          <w:szCs w:val="24"/>
          <w:lang w:eastAsia="en-US"/>
        </w:rPr>
      </w:pPr>
      <w:r w:rsidRPr="00546058">
        <w:rPr>
          <w:rFonts w:eastAsia="Calibri"/>
          <w:szCs w:val="24"/>
          <w:lang w:eastAsia="en-US"/>
        </w:rPr>
        <w:t xml:space="preserve"> постановлением Администрации Батецкого муниципального района от </w:t>
      </w:r>
      <w:r w:rsidR="00A02C8B">
        <w:rPr>
          <w:rFonts w:eastAsia="Calibri"/>
          <w:szCs w:val="24"/>
          <w:lang w:eastAsia="en-US"/>
        </w:rPr>
        <w:t>12</w:t>
      </w:r>
      <w:r w:rsidRPr="00546058">
        <w:rPr>
          <w:rFonts w:eastAsia="Calibri"/>
          <w:szCs w:val="24"/>
          <w:lang w:eastAsia="en-US"/>
        </w:rPr>
        <w:t>.0</w:t>
      </w:r>
      <w:r w:rsidR="00A74D64">
        <w:rPr>
          <w:rFonts w:eastAsia="Calibri"/>
          <w:szCs w:val="24"/>
          <w:lang w:eastAsia="en-US"/>
        </w:rPr>
        <w:t>1</w:t>
      </w:r>
      <w:r w:rsidRPr="00546058">
        <w:rPr>
          <w:rFonts w:eastAsia="Calibri"/>
          <w:szCs w:val="24"/>
          <w:lang w:eastAsia="en-US"/>
        </w:rPr>
        <w:t>.201</w:t>
      </w:r>
      <w:r w:rsidR="00A74D64">
        <w:rPr>
          <w:rFonts w:eastAsia="Calibri"/>
          <w:szCs w:val="24"/>
          <w:lang w:eastAsia="en-US"/>
        </w:rPr>
        <w:t xml:space="preserve">8 </w:t>
      </w:r>
      <w:r w:rsidRPr="00546058">
        <w:rPr>
          <w:rFonts w:eastAsia="Calibri"/>
          <w:szCs w:val="24"/>
          <w:lang w:eastAsia="en-US"/>
        </w:rPr>
        <w:t>№</w:t>
      </w:r>
      <w:r w:rsidR="00397296">
        <w:rPr>
          <w:rFonts w:eastAsia="Calibri"/>
          <w:szCs w:val="24"/>
          <w:lang w:eastAsia="en-US"/>
        </w:rPr>
        <w:t xml:space="preserve"> 10</w:t>
      </w:r>
    </w:p>
    <w:p w:rsidR="005425D5" w:rsidRDefault="005425D5" w:rsidP="00044445">
      <w:pPr>
        <w:spacing w:line="240" w:lineRule="exact"/>
        <w:ind w:left="10206"/>
        <w:rPr>
          <w:rFonts w:eastAsia="Calibri"/>
          <w:szCs w:val="24"/>
          <w:lang w:eastAsia="en-US"/>
        </w:rPr>
      </w:pPr>
    </w:p>
    <w:p w:rsidR="005425D5" w:rsidRDefault="005425D5" w:rsidP="00044445">
      <w:pPr>
        <w:spacing w:line="240" w:lineRule="exact"/>
        <w:ind w:left="10206"/>
        <w:rPr>
          <w:rFonts w:eastAsia="Calibri"/>
          <w:szCs w:val="24"/>
          <w:lang w:eastAsia="en-US"/>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tblPr>
      <w:tblGrid>
        <w:gridCol w:w="1435"/>
        <w:gridCol w:w="75"/>
        <w:gridCol w:w="1068"/>
        <w:gridCol w:w="121"/>
        <w:gridCol w:w="2415"/>
      </w:tblGrid>
      <w:tr w:rsidR="005425D5" w:rsidRPr="00C25247" w:rsidTr="005425D5">
        <w:trPr>
          <w:tblCellSpacing w:w="15" w:type="dxa"/>
        </w:trPr>
        <w:tc>
          <w:tcPr>
            <w:tcW w:w="0" w:type="auto"/>
            <w:gridSpan w:val="5"/>
            <w:vAlign w:val="center"/>
            <w:hideMark/>
          </w:tcPr>
          <w:p w:rsidR="005425D5" w:rsidRPr="00C25247" w:rsidRDefault="005425D5" w:rsidP="005425D5">
            <w:pPr>
              <w:jc w:val="center"/>
              <w:rPr>
                <w:sz w:val="24"/>
                <w:szCs w:val="24"/>
              </w:rPr>
            </w:pPr>
            <w:r w:rsidRPr="00C25247">
              <w:rPr>
                <w:sz w:val="24"/>
                <w:szCs w:val="24"/>
              </w:rPr>
              <w:t>УТВЕРЖДАЮ</w:t>
            </w:r>
          </w:p>
        </w:tc>
      </w:tr>
      <w:tr w:rsidR="005425D5" w:rsidRPr="00C25247" w:rsidTr="005425D5">
        <w:trPr>
          <w:tblCellSpacing w:w="15" w:type="dxa"/>
        </w:trPr>
        <w:tc>
          <w:tcPr>
            <w:tcW w:w="0" w:type="auto"/>
            <w:gridSpan w:val="5"/>
            <w:vAlign w:val="center"/>
            <w:hideMark/>
          </w:tcPr>
          <w:p w:rsidR="005425D5" w:rsidRPr="00C25247" w:rsidRDefault="005425D5" w:rsidP="005425D5">
            <w:pPr>
              <w:jc w:val="center"/>
              <w:rPr>
                <w:sz w:val="24"/>
                <w:szCs w:val="24"/>
              </w:rPr>
            </w:pPr>
            <w:r w:rsidRPr="00C25247">
              <w:rPr>
                <w:sz w:val="24"/>
                <w:szCs w:val="24"/>
              </w:rPr>
              <w:t>Руководитель (уполномоченное лицо)</w:t>
            </w:r>
          </w:p>
        </w:tc>
      </w:tr>
      <w:tr w:rsidR="00F130E8" w:rsidRPr="00C25247" w:rsidTr="00F130E8">
        <w:trPr>
          <w:tblCellSpacing w:w="15" w:type="dxa"/>
        </w:trPr>
        <w:tc>
          <w:tcPr>
            <w:tcW w:w="0" w:type="auto"/>
            <w:tcBorders>
              <w:bottom w:val="single" w:sz="12" w:space="0" w:color="000000"/>
            </w:tcBorders>
            <w:vAlign w:val="center"/>
          </w:tcPr>
          <w:p w:rsidR="005425D5" w:rsidRPr="00406DD9" w:rsidRDefault="00F130E8" w:rsidP="005425D5">
            <w:pPr>
              <w:jc w:val="center"/>
              <w:rPr>
                <w:sz w:val="24"/>
                <w:szCs w:val="24"/>
              </w:rPr>
            </w:pPr>
            <w:r w:rsidRPr="00406DD9">
              <w:rPr>
                <w:sz w:val="24"/>
                <w:szCs w:val="24"/>
              </w:rPr>
              <w:t>Глава района</w:t>
            </w:r>
          </w:p>
        </w:tc>
        <w:tc>
          <w:tcPr>
            <w:tcW w:w="45" w:type="dxa"/>
            <w:vAlign w:val="center"/>
            <w:hideMark/>
          </w:tcPr>
          <w:p w:rsidR="005425D5" w:rsidRPr="00406DD9" w:rsidRDefault="005425D5" w:rsidP="005425D5">
            <w:pPr>
              <w:jc w:val="center"/>
              <w:rPr>
                <w:sz w:val="24"/>
                <w:szCs w:val="24"/>
              </w:rPr>
            </w:pPr>
          </w:p>
        </w:tc>
        <w:tc>
          <w:tcPr>
            <w:tcW w:w="0" w:type="auto"/>
            <w:tcBorders>
              <w:bottom w:val="single" w:sz="12" w:space="0" w:color="000000"/>
            </w:tcBorders>
            <w:vAlign w:val="center"/>
            <w:hideMark/>
          </w:tcPr>
          <w:p w:rsidR="005425D5" w:rsidRPr="00406DD9" w:rsidRDefault="005425D5" w:rsidP="005425D5">
            <w:pPr>
              <w:jc w:val="center"/>
              <w:rPr>
                <w:sz w:val="24"/>
                <w:szCs w:val="24"/>
              </w:rPr>
            </w:pPr>
          </w:p>
        </w:tc>
        <w:tc>
          <w:tcPr>
            <w:tcW w:w="45" w:type="dxa"/>
            <w:vAlign w:val="center"/>
            <w:hideMark/>
          </w:tcPr>
          <w:p w:rsidR="005425D5" w:rsidRPr="00406DD9" w:rsidRDefault="005425D5" w:rsidP="005425D5">
            <w:pPr>
              <w:jc w:val="center"/>
              <w:rPr>
                <w:sz w:val="24"/>
                <w:szCs w:val="24"/>
              </w:rPr>
            </w:pPr>
          </w:p>
        </w:tc>
        <w:tc>
          <w:tcPr>
            <w:tcW w:w="0" w:type="auto"/>
            <w:tcBorders>
              <w:bottom w:val="single" w:sz="12" w:space="0" w:color="000000"/>
            </w:tcBorders>
            <w:vAlign w:val="center"/>
            <w:hideMark/>
          </w:tcPr>
          <w:p w:rsidR="005425D5" w:rsidRPr="00406DD9" w:rsidRDefault="00F130E8" w:rsidP="005425D5">
            <w:pPr>
              <w:jc w:val="center"/>
              <w:rPr>
                <w:sz w:val="24"/>
                <w:szCs w:val="24"/>
              </w:rPr>
            </w:pPr>
            <w:r w:rsidRPr="00406DD9">
              <w:rPr>
                <w:sz w:val="24"/>
                <w:szCs w:val="24"/>
              </w:rPr>
              <w:t>Иванов В.Н.</w:t>
            </w:r>
          </w:p>
        </w:tc>
      </w:tr>
      <w:tr w:rsidR="005425D5" w:rsidRPr="00C25247" w:rsidTr="005425D5">
        <w:trPr>
          <w:tblCellSpacing w:w="15" w:type="dxa"/>
        </w:trPr>
        <w:tc>
          <w:tcPr>
            <w:tcW w:w="0" w:type="auto"/>
            <w:gridSpan w:val="2"/>
            <w:vAlign w:val="center"/>
            <w:hideMark/>
          </w:tcPr>
          <w:p w:rsidR="005425D5" w:rsidRPr="00C25247" w:rsidRDefault="005425D5" w:rsidP="005425D5">
            <w:pPr>
              <w:jc w:val="center"/>
              <w:rPr>
                <w:sz w:val="24"/>
                <w:szCs w:val="24"/>
              </w:rPr>
            </w:pPr>
            <w:r w:rsidRPr="00C25247">
              <w:rPr>
                <w:sz w:val="24"/>
                <w:szCs w:val="24"/>
              </w:rPr>
              <w:t>(должность)</w:t>
            </w:r>
          </w:p>
        </w:tc>
        <w:tc>
          <w:tcPr>
            <w:tcW w:w="0" w:type="auto"/>
            <w:vAlign w:val="center"/>
            <w:hideMark/>
          </w:tcPr>
          <w:p w:rsidR="005425D5" w:rsidRPr="00C25247" w:rsidRDefault="005425D5" w:rsidP="005425D5">
            <w:pPr>
              <w:jc w:val="center"/>
              <w:rPr>
                <w:sz w:val="24"/>
                <w:szCs w:val="24"/>
              </w:rPr>
            </w:pPr>
            <w:r w:rsidRPr="00C25247">
              <w:rPr>
                <w:sz w:val="24"/>
                <w:szCs w:val="24"/>
              </w:rPr>
              <w:t>(подпись)</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(расшифровка подписи)</w:t>
            </w:r>
          </w:p>
        </w:tc>
      </w:tr>
      <w:tr w:rsidR="005425D5" w:rsidRPr="00C25247" w:rsidTr="005425D5">
        <w:trPr>
          <w:tblCellSpacing w:w="15" w:type="dxa"/>
        </w:trPr>
        <w:tc>
          <w:tcPr>
            <w:tcW w:w="0" w:type="auto"/>
            <w:gridSpan w:val="5"/>
            <w:vAlign w:val="center"/>
            <w:hideMark/>
          </w:tcPr>
          <w:tbl>
            <w:tblPr>
              <w:tblW w:w="5000" w:type="pct"/>
              <w:jc w:val="center"/>
              <w:tblCellSpacing w:w="15" w:type="dxa"/>
              <w:tblCellMar>
                <w:top w:w="15" w:type="dxa"/>
                <w:left w:w="15" w:type="dxa"/>
                <w:bottom w:w="15" w:type="dxa"/>
                <w:right w:w="15" w:type="dxa"/>
              </w:tblCellMar>
              <w:tblLook w:val="04A0"/>
            </w:tblPr>
            <w:tblGrid>
              <w:gridCol w:w="1241"/>
              <w:gridCol w:w="264"/>
              <w:gridCol w:w="300"/>
              <w:gridCol w:w="264"/>
              <w:gridCol w:w="452"/>
              <w:gridCol w:w="1262"/>
              <w:gridCol w:w="1241"/>
            </w:tblGrid>
            <w:tr w:rsidR="00F130E8" w:rsidRPr="00C25247" w:rsidTr="005425D5">
              <w:trPr>
                <w:tblCellSpacing w:w="15" w:type="dxa"/>
                <w:jc w:val="center"/>
              </w:trPr>
              <w:tc>
                <w:tcPr>
                  <w:tcW w:w="1250" w:type="pct"/>
                  <w:vAlign w:val="center"/>
                  <w:hideMark/>
                </w:tcPr>
                <w:p w:rsidR="005425D5" w:rsidRPr="00C25247" w:rsidRDefault="005425D5" w:rsidP="005425D5">
                  <w:pPr>
                    <w:framePr w:hSpace="180" w:wrap="around" w:vAnchor="text" w:hAnchor="margin" w:xAlign="right" w:y="-172"/>
                    <w:suppressOverlap/>
                    <w:jc w:val="center"/>
                    <w:rPr>
                      <w:sz w:val="24"/>
                      <w:szCs w:val="24"/>
                    </w:rPr>
                  </w:pPr>
                </w:p>
              </w:tc>
              <w:tc>
                <w:tcPr>
                  <w:tcW w:w="0" w:type="auto"/>
                  <w:vAlign w:val="center"/>
                  <w:hideMark/>
                </w:tcPr>
                <w:p w:rsidR="005425D5" w:rsidRPr="00C25247" w:rsidRDefault="005425D5" w:rsidP="005425D5">
                  <w:pPr>
                    <w:framePr w:hSpace="180" w:wrap="around" w:vAnchor="text" w:hAnchor="margin" w:xAlign="right" w:y="-172"/>
                    <w:suppressOverlap/>
                    <w:jc w:val="center"/>
                    <w:rPr>
                      <w:sz w:val="24"/>
                      <w:szCs w:val="24"/>
                    </w:rPr>
                  </w:pPr>
                  <w:r w:rsidRPr="00C25247">
                    <w:rPr>
                      <w:sz w:val="24"/>
                      <w:szCs w:val="24"/>
                    </w:rPr>
                    <w:t>«</w:t>
                  </w:r>
                </w:p>
              </w:tc>
              <w:tc>
                <w:tcPr>
                  <w:tcW w:w="225" w:type="dxa"/>
                  <w:tcBorders>
                    <w:bottom w:val="single" w:sz="6" w:space="0" w:color="000000"/>
                  </w:tcBorders>
                  <w:vAlign w:val="center"/>
                  <w:hideMark/>
                </w:tcPr>
                <w:p w:rsidR="005425D5" w:rsidRPr="006B08BB" w:rsidRDefault="00A02C8B" w:rsidP="005425D5">
                  <w:pPr>
                    <w:framePr w:hSpace="180" w:wrap="around" w:vAnchor="text" w:hAnchor="margin" w:xAlign="right" w:y="-172"/>
                    <w:suppressOverlap/>
                    <w:jc w:val="center"/>
                    <w:rPr>
                      <w:color w:val="FF0000"/>
                      <w:sz w:val="24"/>
                      <w:szCs w:val="24"/>
                    </w:rPr>
                  </w:pPr>
                  <w:r>
                    <w:rPr>
                      <w:color w:val="FF0000"/>
                      <w:sz w:val="24"/>
                      <w:szCs w:val="24"/>
                    </w:rPr>
                    <w:t>12</w:t>
                  </w:r>
                </w:p>
              </w:tc>
              <w:tc>
                <w:tcPr>
                  <w:tcW w:w="0" w:type="auto"/>
                  <w:vAlign w:val="center"/>
                  <w:hideMark/>
                </w:tcPr>
                <w:p w:rsidR="005425D5" w:rsidRPr="006B08BB" w:rsidRDefault="005425D5" w:rsidP="005425D5">
                  <w:pPr>
                    <w:framePr w:hSpace="180" w:wrap="around" w:vAnchor="text" w:hAnchor="margin" w:xAlign="right" w:y="-172"/>
                    <w:suppressOverlap/>
                    <w:jc w:val="center"/>
                    <w:rPr>
                      <w:color w:val="FF0000"/>
                      <w:sz w:val="24"/>
                      <w:szCs w:val="24"/>
                    </w:rPr>
                  </w:pPr>
                  <w:r w:rsidRPr="006B08BB">
                    <w:rPr>
                      <w:color w:val="FF0000"/>
                      <w:sz w:val="24"/>
                      <w:szCs w:val="24"/>
                    </w:rPr>
                    <w:t>»</w:t>
                  </w:r>
                </w:p>
              </w:tc>
              <w:tc>
                <w:tcPr>
                  <w:tcW w:w="0" w:type="auto"/>
                  <w:tcBorders>
                    <w:bottom w:val="single" w:sz="6" w:space="0" w:color="000000"/>
                  </w:tcBorders>
                  <w:vAlign w:val="center"/>
                  <w:hideMark/>
                </w:tcPr>
                <w:p w:rsidR="005425D5" w:rsidRPr="00A20FEE" w:rsidRDefault="00A74D64" w:rsidP="005425D5">
                  <w:pPr>
                    <w:framePr w:hSpace="180" w:wrap="around" w:vAnchor="text" w:hAnchor="margin" w:xAlign="right" w:y="-172"/>
                    <w:suppressOverlap/>
                    <w:jc w:val="center"/>
                    <w:rPr>
                      <w:color w:val="FF0000"/>
                      <w:sz w:val="24"/>
                      <w:szCs w:val="24"/>
                    </w:rPr>
                  </w:pPr>
                  <w:r>
                    <w:rPr>
                      <w:color w:val="FF0000"/>
                      <w:sz w:val="24"/>
                      <w:szCs w:val="24"/>
                    </w:rPr>
                    <w:t>01</w:t>
                  </w:r>
                </w:p>
              </w:tc>
              <w:tc>
                <w:tcPr>
                  <w:tcW w:w="0" w:type="auto"/>
                  <w:vAlign w:val="center"/>
                  <w:hideMark/>
                </w:tcPr>
                <w:p w:rsidR="005425D5" w:rsidRPr="00C25247" w:rsidRDefault="005425D5" w:rsidP="005425D5">
                  <w:pPr>
                    <w:framePr w:hSpace="180" w:wrap="around" w:vAnchor="text" w:hAnchor="margin" w:xAlign="right" w:y="-172"/>
                    <w:suppressOverlap/>
                    <w:jc w:val="center"/>
                    <w:rPr>
                      <w:sz w:val="24"/>
                      <w:szCs w:val="24"/>
                    </w:rPr>
                  </w:pPr>
                  <w:r w:rsidRPr="00C25247">
                    <w:rPr>
                      <w:sz w:val="24"/>
                      <w:szCs w:val="24"/>
                    </w:rPr>
                    <w:t>20 1</w:t>
                  </w:r>
                  <w:r w:rsidR="00A74D64">
                    <w:rPr>
                      <w:sz w:val="24"/>
                      <w:szCs w:val="24"/>
                    </w:rPr>
                    <w:t>8</w:t>
                  </w:r>
                  <w:r w:rsidRPr="00C25247">
                    <w:rPr>
                      <w:sz w:val="24"/>
                      <w:szCs w:val="24"/>
                    </w:rPr>
                    <w:t xml:space="preserve"> г.</w:t>
                  </w:r>
                </w:p>
              </w:tc>
              <w:tc>
                <w:tcPr>
                  <w:tcW w:w="1250" w:type="pct"/>
                  <w:vAlign w:val="center"/>
                  <w:hideMark/>
                </w:tcPr>
                <w:p w:rsidR="005425D5" w:rsidRPr="00C25247" w:rsidRDefault="005425D5" w:rsidP="005425D5">
                  <w:pPr>
                    <w:framePr w:hSpace="180" w:wrap="around" w:vAnchor="text" w:hAnchor="margin" w:xAlign="right" w:y="-172"/>
                    <w:suppressOverlap/>
                    <w:jc w:val="center"/>
                    <w:rPr>
                      <w:sz w:val="24"/>
                      <w:szCs w:val="24"/>
                    </w:rPr>
                  </w:pPr>
                </w:p>
              </w:tc>
            </w:tr>
          </w:tbl>
          <w:p w:rsidR="005425D5" w:rsidRPr="00C25247" w:rsidRDefault="005425D5" w:rsidP="005425D5">
            <w:pPr>
              <w:jc w:val="center"/>
              <w:rPr>
                <w:sz w:val="24"/>
                <w:szCs w:val="24"/>
              </w:rPr>
            </w:pPr>
          </w:p>
        </w:tc>
      </w:tr>
    </w:tbl>
    <w:p w:rsidR="005425D5" w:rsidRDefault="005425D5" w:rsidP="00044445">
      <w:pPr>
        <w:spacing w:line="240" w:lineRule="exact"/>
        <w:ind w:left="10206"/>
        <w:rPr>
          <w:rFonts w:eastAsia="Calibri"/>
          <w:szCs w:val="24"/>
          <w:lang w:eastAsia="en-US"/>
        </w:rPr>
      </w:pPr>
    </w:p>
    <w:p w:rsidR="009461D3" w:rsidRDefault="009461D3" w:rsidP="009461D3">
      <w:pPr>
        <w:spacing w:line="240" w:lineRule="exact"/>
        <w:jc w:val="right"/>
        <w:rPr>
          <w:rFonts w:eastAsia="Calibri"/>
          <w:szCs w:val="24"/>
          <w:lang w:eastAsia="en-US"/>
        </w:rPr>
      </w:pPr>
    </w:p>
    <w:tbl>
      <w:tblPr>
        <w:tblW w:w="4964" w:type="pct"/>
        <w:tblCellSpacing w:w="15" w:type="dxa"/>
        <w:tblCellMar>
          <w:top w:w="15" w:type="dxa"/>
          <w:left w:w="15" w:type="dxa"/>
          <w:bottom w:w="15" w:type="dxa"/>
          <w:right w:w="15" w:type="dxa"/>
        </w:tblCellMar>
        <w:tblLook w:val="04A0"/>
      </w:tblPr>
      <w:tblGrid>
        <w:gridCol w:w="5613"/>
        <w:gridCol w:w="5601"/>
        <w:gridCol w:w="1419"/>
        <w:gridCol w:w="1234"/>
        <w:gridCol w:w="1249"/>
      </w:tblGrid>
      <w:tr w:rsidR="005425D5" w:rsidRPr="00C25247" w:rsidTr="00905B18">
        <w:trPr>
          <w:gridAfter w:val="1"/>
          <w:trHeight w:val="369"/>
          <w:tblCellSpacing w:w="15" w:type="dxa"/>
        </w:trPr>
        <w:tc>
          <w:tcPr>
            <w:tcW w:w="0" w:type="auto"/>
            <w:gridSpan w:val="4"/>
            <w:vAlign w:val="center"/>
            <w:hideMark/>
          </w:tcPr>
          <w:p w:rsidR="005425D5" w:rsidRPr="00C25247" w:rsidRDefault="005425D5" w:rsidP="00A20FEE">
            <w:pPr>
              <w:spacing w:before="100" w:beforeAutospacing="1" w:after="100" w:afterAutospacing="1"/>
              <w:jc w:val="center"/>
              <w:rPr>
                <w:sz w:val="24"/>
                <w:szCs w:val="24"/>
              </w:rPr>
            </w:pPr>
            <w:r w:rsidRPr="00C25247">
              <w:rPr>
                <w:sz w:val="24"/>
                <w:szCs w:val="24"/>
              </w:rPr>
              <w:t>ПЛАН</w:t>
            </w:r>
            <w:r w:rsidR="006703CA">
              <w:rPr>
                <w:sz w:val="24"/>
                <w:szCs w:val="24"/>
              </w:rPr>
              <w:t>-ГРАФИК</w:t>
            </w:r>
            <w:r w:rsidRPr="00C25247">
              <w:rPr>
                <w:sz w:val="24"/>
                <w:szCs w:val="24"/>
              </w:rPr>
              <w:br/>
              <w:t>закупок товаров, работ, услуг для обеспечения нужд субъекта Российской Федерации и муниципальн</w:t>
            </w:r>
            <w:r w:rsidR="006703CA">
              <w:rPr>
                <w:sz w:val="24"/>
                <w:szCs w:val="24"/>
              </w:rPr>
              <w:t xml:space="preserve">ых нужд на </w:t>
            </w:r>
            <w:r w:rsidR="006703CA" w:rsidRPr="006B08BB">
              <w:rPr>
                <w:sz w:val="24"/>
                <w:szCs w:val="24"/>
              </w:rPr>
              <w:t>201</w:t>
            </w:r>
            <w:r w:rsidR="00A74D64">
              <w:rPr>
                <w:sz w:val="24"/>
                <w:szCs w:val="24"/>
              </w:rPr>
              <w:t>8</w:t>
            </w:r>
            <w:r w:rsidR="006703CA" w:rsidRPr="006B08BB">
              <w:rPr>
                <w:sz w:val="24"/>
                <w:szCs w:val="24"/>
              </w:rPr>
              <w:t xml:space="preserve"> год </w:t>
            </w:r>
          </w:p>
        </w:tc>
      </w:tr>
      <w:tr w:rsidR="005425D5" w:rsidRPr="00C25247" w:rsidTr="00A02C8B">
        <w:trPr>
          <w:trHeight w:val="179"/>
          <w:tblCellSpacing w:w="15" w:type="dxa"/>
        </w:trPr>
        <w:tc>
          <w:tcPr>
            <w:tcW w:w="1864" w:type="pct"/>
            <w:vAlign w:val="center"/>
            <w:hideMark/>
          </w:tcPr>
          <w:p w:rsidR="005425D5" w:rsidRPr="00C25247" w:rsidRDefault="005425D5" w:rsidP="005425D5">
            <w:pPr>
              <w:rPr>
                <w:sz w:val="24"/>
                <w:szCs w:val="24"/>
              </w:rPr>
            </w:pPr>
            <w:r w:rsidRPr="00C25247">
              <w:rPr>
                <w:sz w:val="24"/>
                <w:szCs w:val="24"/>
              </w:rPr>
              <w:t> </w:t>
            </w:r>
          </w:p>
        </w:tc>
        <w:tc>
          <w:tcPr>
            <w:tcW w:w="1865" w:type="pct"/>
            <w:vAlign w:val="center"/>
            <w:hideMark/>
          </w:tcPr>
          <w:p w:rsidR="005425D5" w:rsidRPr="00C25247" w:rsidRDefault="005425D5" w:rsidP="005425D5">
            <w:pPr>
              <w:rPr>
                <w:sz w:val="24"/>
                <w:szCs w:val="24"/>
              </w:rPr>
            </w:pPr>
            <w:r w:rsidRPr="00C25247">
              <w:rPr>
                <w:sz w:val="24"/>
                <w:szCs w:val="24"/>
              </w:rPr>
              <w:t> </w:t>
            </w:r>
          </w:p>
        </w:tc>
        <w:tc>
          <w:tcPr>
            <w:tcW w:w="465" w:type="pct"/>
            <w:vAlign w:val="center"/>
            <w:hideMark/>
          </w:tcPr>
          <w:p w:rsidR="005425D5" w:rsidRPr="00C25247" w:rsidRDefault="005425D5" w:rsidP="005425D5">
            <w:pPr>
              <w:rPr>
                <w:sz w:val="24"/>
                <w:szCs w:val="24"/>
              </w:rPr>
            </w:pPr>
            <w:r w:rsidRPr="00C25247">
              <w:rPr>
                <w:sz w:val="24"/>
                <w:szCs w:val="24"/>
              </w:rPr>
              <w:t> </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Коды</w:t>
            </w: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w:t>
            </w:r>
          </w:p>
        </w:tc>
        <w:tc>
          <w:tcPr>
            <w:tcW w:w="1865" w:type="pct"/>
            <w:vAlign w:val="center"/>
            <w:hideMark/>
          </w:tcPr>
          <w:p w:rsidR="005425D5" w:rsidRPr="00C25247" w:rsidRDefault="005425D5" w:rsidP="005425D5">
            <w:pPr>
              <w:rPr>
                <w:sz w:val="24"/>
                <w:szCs w:val="24"/>
              </w:rPr>
            </w:pPr>
            <w:r w:rsidRPr="00C25247">
              <w:rPr>
                <w:sz w:val="24"/>
                <w:szCs w:val="24"/>
              </w:rPr>
              <w:t> </w:t>
            </w:r>
          </w:p>
        </w:tc>
        <w:tc>
          <w:tcPr>
            <w:tcW w:w="465" w:type="pct"/>
            <w:vAlign w:val="center"/>
            <w:hideMark/>
          </w:tcPr>
          <w:p w:rsidR="005425D5" w:rsidRPr="00C25247" w:rsidRDefault="005425D5" w:rsidP="005425D5">
            <w:pPr>
              <w:rPr>
                <w:sz w:val="24"/>
                <w:szCs w:val="24"/>
              </w:rPr>
            </w:pPr>
            <w:r w:rsidRPr="00C25247">
              <w:rPr>
                <w:sz w:val="24"/>
                <w:szCs w:val="24"/>
              </w:rPr>
              <w:t>Дата</w:t>
            </w:r>
          </w:p>
        </w:tc>
        <w:tc>
          <w:tcPr>
            <w:tcW w:w="0" w:type="auto"/>
            <w:gridSpan w:val="2"/>
            <w:vAlign w:val="center"/>
            <w:hideMark/>
          </w:tcPr>
          <w:p w:rsidR="005425D5" w:rsidRPr="00C25247" w:rsidRDefault="00A02C8B" w:rsidP="005425D5">
            <w:pPr>
              <w:jc w:val="center"/>
              <w:rPr>
                <w:sz w:val="24"/>
                <w:szCs w:val="24"/>
              </w:rPr>
            </w:pPr>
            <w:r>
              <w:rPr>
                <w:color w:val="FF0000"/>
                <w:sz w:val="24"/>
                <w:szCs w:val="24"/>
              </w:rPr>
              <w:t>12</w:t>
            </w:r>
            <w:r w:rsidR="005425D5" w:rsidRPr="002D5401">
              <w:rPr>
                <w:color w:val="FF0000"/>
                <w:sz w:val="24"/>
                <w:szCs w:val="24"/>
              </w:rPr>
              <w:t>.</w:t>
            </w:r>
            <w:r w:rsidR="00A74D64">
              <w:rPr>
                <w:color w:val="FF0000"/>
                <w:sz w:val="24"/>
                <w:szCs w:val="24"/>
              </w:rPr>
              <w:t>01</w:t>
            </w:r>
            <w:r w:rsidR="005425D5" w:rsidRPr="00C25247">
              <w:rPr>
                <w:sz w:val="24"/>
                <w:szCs w:val="24"/>
              </w:rPr>
              <w:t>.201</w:t>
            </w:r>
            <w:r w:rsidR="00A74D64">
              <w:rPr>
                <w:sz w:val="24"/>
                <w:szCs w:val="24"/>
              </w:rPr>
              <w:t>8</w:t>
            </w:r>
          </w:p>
        </w:tc>
      </w:tr>
      <w:tr w:rsidR="005425D5" w:rsidRPr="00C25247" w:rsidTr="00A02C8B">
        <w:trPr>
          <w:trHeight w:val="209"/>
          <w:tblCellSpacing w:w="15" w:type="dxa"/>
        </w:trPr>
        <w:tc>
          <w:tcPr>
            <w:tcW w:w="1864" w:type="pct"/>
            <w:vMerge w:val="restart"/>
            <w:vAlign w:val="center"/>
            <w:hideMark/>
          </w:tcPr>
          <w:p w:rsidR="005425D5" w:rsidRPr="00C25247" w:rsidRDefault="005425D5" w:rsidP="005425D5">
            <w:pPr>
              <w:rPr>
                <w:sz w:val="24"/>
                <w:szCs w:val="24"/>
              </w:rPr>
            </w:pPr>
            <w:proofErr w:type="gramStart"/>
            <w:r w:rsidRPr="00C25247">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roofErr w:type="gramEnd"/>
          </w:p>
        </w:tc>
        <w:tc>
          <w:tcPr>
            <w:tcW w:w="1865" w:type="pct"/>
            <w:vMerge w:val="restart"/>
            <w:tcBorders>
              <w:bottom w:val="single" w:sz="6" w:space="0" w:color="000000"/>
            </w:tcBorders>
            <w:vAlign w:val="center"/>
            <w:hideMark/>
          </w:tcPr>
          <w:p w:rsidR="005425D5" w:rsidRPr="00C25247" w:rsidRDefault="005425D5" w:rsidP="005425D5">
            <w:pPr>
              <w:rPr>
                <w:sz w:val="24"/>
                <w:szCs w:val="24"/>
              </w:rPr>
            </w:pPr>
            <w:r w:rsidRPr="00C25247">
              <w:rPr>
                <w:sz w:val="24"/>
                <w:szCs w:val="24"/>
              </w:rPr>
              <w:t>АДМИНИСТРАЦИЯ БАТЕЦКОГО МУНИЦИПАЛЬНОГО РАЙОНА</w:t>
            </w:r>
          </w:p>
        </w:tc>
        <w:tc>
          <w:tcPr>
            <w:tcW w:w="465" w:type="pct"/>
            <w:vAlign w:val="center"/>
            <w:hideMark/>
          </w:tcPr>
          <w:p w:rsidR="005425D5" w:rsidRPr="00C25247" w:rsidRDefault="005425D5" w:rsidP="005425D5">
            <w:pPr>
              <w:rPr>
                <w:sz w:val="24"/>
                <w:szCs w:val="24"/>
              </w:rPr>
            </w:pPr>
            <w:r w:rsidRPr="00C25247">
              <w:rPr>
                <w:sz w:val="24"/>
                <w:szCs w:val="24"/>
              </w:rPr>
              <w:t>по ОКПО</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04034935</w:t>
            </w:r>
          </w:p>
        </w:tc>
      </w:tr>
      <w:tr w:rsidR="005425D5" w:rsidRPr="00C25247" w:rsidTr="00A02C8B">
        <w:trPr>
          <w:trHeight w:val="229"/>
          <w:tblCellSpacing w:w="15" w:type="dxa"/>
        </w:trPr>
        <w:tc>
          <w:tcPr>
            <w:tcW w:w="0" w:type="auto"/>
            <w:vMerge/>
            <w:vAlign w:val="center"/>
            <w:hideMark/>
          </w:tcPr>
          <w:p w:rsidR="005425D5" w:rsidRPr="00C25247" w:rsidRDefault="005425D5" w:rsidP="005425D5">
            <w:pPr>
              <w:rPr>
                <w:sz w:val="24"/>
                <w:szCs w:val="24"/>
              </w:rPr>
            </w:pPr>
          </w:p>
        </w:tc>
        <w:tc>
          <w:tcPr>
            <w:tcW w:w="0" w:type="auto"/>
            <w:vMerge/>
            <w:tcBorders>
              <w:bottom w:val="single" w:sz="6" w:space="0" w:color="000000"/>
            </w:tcBorders>
            <w:vAlign w:val="center"/>
            <w:hideMark/>
          </w:tcPr>
          <w:p w:rsidR="005425D5" w:rsidRPr="00C25247" w:rsidRDefault="005425D5" w:rsidP="005425D5">
            <w:pPr>
              <w:rPr>
                <w:sz w:val="24"/>
                <w:szCs w:val="24"/>
              </w:rPr>
            </w:pPr>
          </w:p>
        </w:tc>
        <w:tc>
          <w:tcPr>
            <w:tcW w:w="465" w:type="pct"/>
            <w:vAlign w:val="center"/>
            <w:hideMark/>
          </w:tcPr>
          <w:p w:rsidR="005425D5" w:rsidRPr="00C25247" w:rsidRDefault="005425D5" w:rsidP="005425D5">
            <w:pPr>
              <w:rPr>
                <w:sz w:val="24"/>
                <w:szCs w:val="24"/>
              </w:rPr>
            </w:pPr>
            <w:r w:rsidRPr="00C25247">
              <w:rPr>
                <w:sz w:val="24"/>
                <w:szCs w:val="24"/>
              </w:rPr>
              <w:t>ИНН</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5301001141</w:t>
            </w:r>
          </w:p>
        </w:tc>
      </w:tr>
      <w:tr w:rsidR="005425D5" w:rsidRPr="00C25247" w:rsidTr="00A02C8B">
        <w:trPr>
          <w:trHeight w:val="289"/>
          <w:tblCellSpacing w:w="15" w:type="dxa"/>
        </w:trPr>
        <w:tc>
          <w:tcPr>
            <w:tcW w:w="0" w:type="auto"/>
            <w:vMerge/>
            <w:vAlign w:val="center"/>
            <w:hideMark/>
          </w:tcPr>
          <w:p w:rsidR="005425D5" w:rsidRPr="00C25247" w:rsidRDefault="005425D5" w:rsidP="005425D5">
            <w:pPr>
              <w:rPr>
                <w:sz w:val="24"/>
                <w:szCs w:val="24"/>
              </w:rPr>
            </w:pPr>
          </w:p>
        </w:tc>
        <w:tc>
          <w:tcPr>
            <w:tcW w:w="0" w:type="auto"/>
            <w:vMerge/>
            <w:tcBorders>
              <w:bottom w:val="single" w:sz="6" w:space="0" w:color="000000"/>
            </w:tcBorders>
            <w:vAlign w:val="center"/>
            <w:hideMark/>
          </w:tcPr>
          <w:p w:rsidR="005425D5" w:rsidRPr="00C25247" w:rsidRDefault="005425D5" w:rsidP="005425D5">
            <w:pPr>
              <w:rPr>
                <w:sz w:val="24"/>
                <w:szCs w:val="24"/>
              </w:rPr>
            </w:pPr>
          </w:p>
        </w:tc>
        <w:tc>
          <w:tcPr>
            <w:tcW w:w="465" w:type="pct"/>
            <w:vAlign w:val="center"/>
            <w:hideMark/>
          </w:tcPr>
          <w:p w:rsidR="005425D5" w:rsidRPr="00C25247" w:rsidRDefault="005425D5" w:rsidP="005425D5">
            <w:pPr>
              <w:rPr>
                <w:sz w:val="24"/>
                <w:szCs w:val="24"/>
              </w:rPr>
            </w:pPr>
            <w:r w:rsidRPr="00C25247">
              <w:rPr>
                <w:sz w:val="24"/>
                <w:szCs w:val="24"/>
              </w:rPr>
              <w:t>КПП</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530101001</w:t>
            </w: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Организационно-правовая форма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Муниципальные казенные учреждения </w:t>
            </w:r>
          </w:p>
        </w:tc>
        <w:tc>
          <w:tcPr>
            <w:tcW w:w="465" w:type="pct"/>
            <w:vAlign w:val="center"/>
            <w:hideMark/>
          </w:tcPr>
          <w:p w:rsidR="005425D5" w:rsidRPr="00C25247" w:rsidRDefault="005425D5" w:rsidP="005425D5">
            <w:pPr>
              <w:rPr>
                <w:sz w:val="24"/>
                <w:szCs w:val="24"/>
              </w:rPr>
            </w:pPr>
            <w:r w:rsidRPr="00C25247">
              <w:rPr>
                <w:sz w:val="24"/>
                <w:szCs w:val="24"/>
              </w:rPr>
              <w:t>по ОКОПФ</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75404</w:t>
            </w:r>
          </w:p>
        </w:tc>
      </w:tr>
      <w:tr w:rsidR="005425D5" w:rsidRPr="00C25247" w:rsidTr="00A02C8B">
        <w:trPr>
          <w:trHeight w:val="179"/>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Форма собственности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Муниципальная собственность </w:t>
            </w:r>
          </w:p>
        </w:tc>
        <w:tc>
          <w:tcPr>
            <w:tcW w:w="465" w:type="pct"/>
            <w:vAlign w:val="center"/>
            <w:hideMark/>
          </w:tcPr>
          <w:p w:rsidR="005425D5" w:rsidRPr="00C25247" w:rsidRDefault="005425D5" w:rsidP="005425D5">
            <w:pPr>
              <w:rPr>
                <w:sz w:val="24"/>
                <w:szCs w:val="24"/>
              </w:rPr>
            </w:pPr>
            <w:r w:rsidRPr="00C25247">
              <w:rPr>
                <w:sz w:val="24"/>
                <w:szCs w:val="24"/>
              </w:rPr>
              <w:t>по ОКФС</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14</w:t>
            </w:r>
          </w:p>
        </w:tc>
      </w:tr>
      <w:tr w:rsidR="005425D5" w:rsidRPr="00C25247" w:rsidTr="00A02C8B">
        <w:trPr>
          <w:trHeight w:val="740"/>
          <w:tblCellSpacing w:w="15" w:type="dxa"/>
        </w:trPr>
        <w:tc>
          <w:tcPr>
            <w:tcW w:w="1864" w:type="pct"/>
            <w:vAlign w:val="center"/>
            <w:hideMark/>
          </w:tcPr>
          <w:p w:rsidR="00905B18" w:rsidRPr="006B08BB" w:rsidRDefault="00905B18" w:rsidP="005425D5">
            <w:pPr>
              <w:rPr>
                <w:color w:val="000000" w:themeColor="text1"/>
                <w:sz w:val="24"/>
                <w:szCs w:val="24"/>
              </w:rPr>
            </w:pPr>
            <w:r w:rsidRPr="006B08BB">
              <w:rPr>
                <w:color w:val="000000" w:themeColor="text1"/>
                <w:sz w:val="24"/>
                <w:szCs w:val="24"/>
              </w:rPr>
              <w:t xml:space="preserve">Наименование публично-правового образования               </w:t>
            </w:r>
          </w:p>
          <w:p w:rsidR="005425D5" w:rsidRPr="006B08BB" w:rsidRDefault="005425D5" w:rsidP="005425D5">
            <w:pPr>
              <w:rPr>
                <w:color w:val="000000" w:themeColor="text1"/>
                <w:sz w:val="24"/>
                <w:szCs w:val="24"/>
              </w:rPr>
            </w:pPr>
            <w:r w:rsidRPr="006B08BB">
              <w:rPr>
                <w:color w:val="000000" w:themeColor="text1"/>
                <w:sz w:val="24"/>
                <w:szCs w:val="24"/>
              </w:rPr>
              <w:t xml:space="preserve">Место нахождения (адрес), телефон, адрес электронной почты </w:t>
            </w:r>
          </w:p>
        </w:tc>
        <w:tc>
          <w:tcPr>
            <w:tcW w:w="1865" w:type="pct"/>
            <w:tcBorders>
              <w:bottom w:val="single" w:sz="6" w:space="0" w:color="000000"/>
            </w:tcBorders>
            <w:vAlign w:val="center"/>
            <w:hideMark/>
          </w:tcPr>
          <w:p w:rsidR="00905B18" w:rsidRPr="006B08BB" w:rsidRDefault="00905B18" w:rsidP="005425D5">
            <w:pPr>
              <w:rPr>
                <w:color w:val="000000" w:themeColor="text1"/>
                <w:sz w:val="24"/>
                <w:szCs w:val="24"/>
              </w:rPr>
            </w:pPr>
            <w:r w:rsidRPr="006B08BB">
              <w:rPr>
                <w:color w:val="000000" w:themeColor="text1"/>
                <w:sz w:val="24"/>
                <w:szCs w:val="24"/>
              </w:rPr>
              <w:t xml:space="preserve">Муниципальные казенные учреждения </w:t>
            </w:r>
          </w:p>
          <w:p w:rsidR="005425D5" w:rsidRPr="006B08BB" w:rsidRDefault="005425D5" w:rsidP="005425D5">
            <w:pPr>
              <w:rPr>
                <w:color w:val="000000" w:themeColor="text1"/>
                <w:sz w:val="24"/>
                <w:szCs w:val="24"/>
              </w:rPr>
            </w:pPr>
            <w:r w:rsidRPr="006B08BB">
              <w:rPr>
                <w:color w:val="000000" w:themeColor="text1"/>
                <w:sz w:val="24"/>
                <w:szCs w:val="24"/>
              </w:rPr>
              <w:t xml:space="preserve">Российская Федерация, 175000, Новгородская </w:t>
            </w:r>
            <w:proofErr w:type="spellStart"/>
            <w:proofErr w:type="gramStart"/>
            <w:r w:rsidRPr="006B08BB">
              <w:rPr>
                <w:color w:val="000000" w:themeColor="text1"/>
                <w:sz w:val="24"/>
                <w:szCs w:val="24"/>
              </w:rPr>
              <w:t>обл</w:t>
            </w:r>
            <w:proofErr w:type="spellEnd"/>
            <w:proofErr w:type="gramEnd"/>
            <w:r w:rsidRPr="006B08BB">
              <w:rPr>
                <w:color w:val="000000" w:themeColor="text1"/>
                <w:sz w:val="24"/>
                <w:szCs w:val="24"/>
              </w:rPr>
              <w:t xml:space="preserve">, Батецкий р-н, Батецкий </w:t>
            </w:r>
            <w:proofErr w:type="spellStart"/>
            <w:r w:rsidRPr="006B08BB">
              <w:rPr>
                <w:color w:val="000000" w:themeColor="text1"/>
                <w:sz w:val="24"/>
                <w:szCs w:val="24"/>
              </w:rPr>
              <w:t>п</w:t>
            </w:r>
            <w:proofErr w:type="spellEnd"/>
            <w:r w:rsidRPr="006B08BB">
              <w:rPr>
                <w:color w:val="000000" w:themeColor="text1"/>
                <w:sz w:val="24"/>
                <w:szCs w:val="24"/>
              </w:rPr>
              <w:t>, УЛ СОВЕТСКАЯ, 39А ,7-81661-22401, admin@batetsky.ru</w:t>
            </w:r>
          </w:p>
        </w:tc>
        <w:tc>
          <w:tcPr>
            <w:tcW w:w="465" w:type="pct"/>
            <w:vAlign w:val="center"/>
            <w:hideMark/>
          </w:tcPr>
          <w:p w:rsidR="005425D5" w:rsidRPr="00C25247" w:rsidRDefault="005425D5" w:rsidP="005425D5">
            <w:pPr>
              <w:rPr>
                <w:sz w:val="24"/>
                <w:szCs w:val="24"/>
              </w:rPr>
            </w:pPr>
            <w:r w:rsidRPr="00C25247">
              <w:rPr>
                <w:sz w:val="24"/>
                <w:szCs w:val="24"/>
              </w:rPr>
              <w:t>по ОКТМО</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49603000</w:t>
            </w:r>
          </w:p>
        </w:tc>
      </w:tr>
      <w:tr w:rsidR="005425D5" w:rsidRPr="00C25247" w:rsidTr="00905B18">
        <w:trPr>
          <w:trHeight w:val="200"/>
          <w:tblCellSpacing w:w="15" w:type="dxa"/>
        </w:trPr>
        <w:tc>
          <w:tcPr>
            <w:tcW w:w="0" w:type="auto"/>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r w:rsidRPr="00C25247">
              <w:rPr>
                <w:sz w:val="24"/>
                <w:szCs w:val="24"/>
              </w:rPr>
              <w:t> </w:t>
            </w:r>
          </w:p>
        </w:tc>
        <w:tc>
          <w:tcPr>
            <w:tcW w:w="0" w:type="auto"/>
            <w:gridSpan w:val="2"/>
            <w:vAlign w:val="center"/>
            <w:hideMark/>
          </w:tcPr>
          <w:p w:rsidR="005425D5" w:rsidRPr="00C25247" w:rsidRDefault="005425D5" w:rsidP="005425D5">
            <w:pPr>
              <w:rPr>
                <w:sz w:val="24"/>
                <w:szCs w:val="24"/>
              </w:rPr>
            </w:pPr>
            <w:r w:rsidRPr="00C25247">
              <w:rPr>
                <w:sz w:val="24"/>
                <w:szCs w:val="24"/>
              </w:rPr>
              <w:t> </w:t>
            </w:r>
          </w:p>
        </w:tc>
      </w:tr>
      <w:tr w:rsidR="005425D5" w:rsidRPr="00C25247" w:rsidTr="00A02C8B">
        <w:trPr>
          <w:trHeight w:val="219"/>
          <w:tblCellSpacing w:w="15" w:type="dxa"/>
        </w:trPr>
        <w:tc>
          <w:tcPr>
            <w:tcW w:w="1864" w:type="pct"/>
            <w:vMerge w:val="restart"/>
            <w:vAlign w:val="center"/>
            <w:hideMark/>
          </w:tcPr>
          <w:p w:rsidR="005425D5" w:rsidRPr="00C25247" w:rsidRDefault="005425D5" w:rsidP="005425D5">
            <w:pPr>
              <w:rPr>
                <w:sz w:val="24"/>
                <w:szCs w:val="24"/>
              </w:rPr>
            </w:pPr>
            <w:r w:rsidRPr="00C25247">
              <w:rPr>
                <w:sz w:val="24"/>
                <w:szCs w:val="24"/>
              </w:rPr>
              <w:t xml:space="preserve">Вид документа </w:t>
            </w:r>
          </w:p>
        </w:tc>
        <w:tc>
          <w:tcPr>
            <w:tcW w:w="1865" w:type="pct"/>
            <w:tcBorders>
              <w:bottom w:val="single" w:sz="6" w:space="0" w:color="000000"/>
            </w:tcBorders>
            <w:vAlign w:val="center"/>
            <w:hideMark/>
          </w:tcPr>
          <w:p w:rsidR="005425D5" w:rsidRPr="00C25247" w:rsidRDefault="00A02C8B" w:rsidP="005425D5">
            <w:pPr>
              <w:rPr>
                <w:sz w:val="24"/>
                <w:szCs w:val="24"/>
              </w:rPr>
            </w:pPr>
            <w:r>
              <w:rPr>
                <w:sz w:val="24"/>
                <w:szCs w:val="24"/>
              </w:rPr>
              <w:t>базовый</w:t>
            </w:r>
            <w:r w:rsidR="005425D5" w:rsidRPr="00C25247">
              <w:rPr>
                <w:sz w:val="24"/>
                <w:szCs w:val="24"/>
              </w:rPr>
              <w:t xml:space="preserve"> </w:t>
            </w:r>
          </w:p>
        </w:tc>
        <w:tc>
          <w:tcPr>
            <w:tcW w:w="465" w:type="pct"/>
            <w:vMerge w:val="restart"/>
            <w:vAlign w:val="center"/>
            <w:hideMark/>
          </w:tcPr>
          <w:p w:rsidR="005425D5" w:rsidRPr="00C25247" w:rsidRDefault="005425D5" w:rsidP="00A20FEE">
            <w:pPr>
              <w:rPr>
                <w:sz w:val="24"/>
                <w:szCs w:val="24"/>
              </w:rPr>
            </w:pPr>
            <w:r w:rsidRPr="00C25247">
              <w:rPr>
                <w:sz w:val="24"/>
                <w:szCs w:val="24"/>
              </w:rPr>
              <w:t>дата  изменений</w:t>
            </w:r>
          </w:p>
        </w:tc>
        <w:tc>
          <w:tcPr>
            <w:tcW w:w="0" w:type="auto"/>
            <w:gridSpan w:val="2"/>
            <w:vMerge w:val="restart"/>
            <w:vAlign w:val="center"/>
            <w:hideMark/>
          </w:tcPr>
          <w:p w:rsidR="005425D5" w:rsidRPr="00C25247" w:rsidRDefault="00A02C8B" w:rsidP="00A02C8B">
            <w:pPr>
              <w:jc w:val="center"/>
              <w:rPr>
                <w:sz w:val="24"/>
                <w:szCs w:val="24"/>
              </w:rPr>
            </w:pPr>
            <w:r>
              <w:rPr>
                <w:color w:val="FF0000"/>
                <w:sz w:val="24"/>
                <w:szCs w:val="24"/>
              </w:rPr>
              <w:t>12</w:t>
            </w:r>
            <w:r w:rsidR="005425D5" w:rsidRPr="006B08BB">
              <w:rPr>
                <w:color w:val="FF0000"/>
                <w:sz w:val="24"/>
                <w:szCs w:val="24"/>
              </w:rPr>
              <w:t>.</w:t>
            </w:r>
            <w:r w:rsidR="00A74D64">
              <w:rPr>
                <w:color w:val="FF0000"/>
                <w:sz w:val="24"/>
                <w:szCs w:val="24"/>
              </w:rPr>
              <w:t>01</w:t>
            </w:r>
            <w:r w:rsidR="005425D5" w:rsidRPr="00C25247">
              <w:rPr>
                <w:sz w:val="24"/>
                <w:szCs w:val="24"/>
              </w:rPr>
              <w:t>.201</w:t>
            </w:r>
            <w:r w:rsidR="00A74D64">
              <w:rPr>
                <w:sz w:val="24"/>
                <w:szCs w:val="24"/>
              </w:rPr>
              <w:t>8</w:t>
            </w:r>
          </w:p>
        </w:tc>
      </w:tr>
      <w:tr w:rsidR="005425D5" w:rsidRPr="00C25247" w:rsidTr="00905B18">
        <w:trPr>
          <w:trHeight w:val="200"/>
          <w:tblCellSpacing w:w="15" w:type="dxa"/>
        </w:trPr>
        <w:tc>
          <w:tcPr>
            <w:tcW w:w="0" w:type="auto"/>
            <w:vMerge/>
            <w:vAlign w:val="center"/>
            <w:hideMark/>
          </w:tcPr>
          <w:p w:rsidR="005425D5" w:rsidRPr="00C25247" w:rsidRDefault="005425D5" w:rsidP="005425D5">
            <w:pPr>
              <w:rPr>
                <w:sz w:val="24"/>
                <w:szCs w:val="24"/>
              </w:rPr>
            </w:pPr>
          </w:p>
        </w:tc>
        <w:tc>
          <w:tcPr>
            <w:tcW w:w="0" w:type="auto"/>
            <w:vAlign w:val="center"/>
            <w:hideMark/>
          </w:tcPr>
          <w:p w:rsidR="005425D5" w:rsidRPr="00C25247" w:rsidRDefault="005425D5" w:rsidP="005425D5">
            <w:pPr>
              <w:rPr>
                <w:sz w:val="24"/>
                <w:szCs w:val="24"/>
              </w:rPr>
            </w:pPr>
          </w:p>
        </w:tc>
        <w:tc>
          <w:tcPr>
            <w:tcW w:w="0" w:type="auto"/>
            <w:vMerge/>
            <w:vAlign w:val="center"/>
            <w:hideMark/>
          </w:tcPr>
          <w:p w:rsidR="005425D5" w:rsidRPr="00C25247" w:rsidRDefault="005425D5" w:rsidP="005425D5">
            <w:pPr>
              <w:rPr>
                <w:sz w:val="24"/>
                <w:szCs w:val="24"/>
              </w:rPr>
            </w:pPr>
          </w:p>
        </w:tc>
        <w:tc>
          <w:tcPr>
            <w:tcW w:w="0" w:type="auto"/>
            <w:gridSpan w:val="2"/>
            <w:vMerge/>
            <w:vAlign w:val="center"/>
            <w:hideMark/>
          </w:tcPr>
          <w:p w:rsidR="005425D5" w:rsidRPr="00C25247" w:rsidRDefault="005425D5" w:rsidP="005425D5">
            <w:pPr>
              <w:rPr>
                <w:sz w:val="24"/>
                <w:szCs w:val="24"/>
              </w:rPr>
            </w:pPr>
          </w:p>
        </w:tc>
      </w:tr>
      <w:tr w:rsidR="005425D5" w:rsidRPr="00C25247" w:rsidTr="00A02C8B">
        <w:trPr>
          <w:trHeight w:val="190"/>
          <w:tblCellSpacing w:w="15" w:type="dxa"/>
        </w:trPr>
        <w:tc>
          <w:tcPr>
            <w:tcW w:w="1864" w:type="pct"/>
            <w:vAlign w:val="center"/>
            <w:hideMark/>
          </w:tcPr>
          <w:p w:rsidR="005425D5" w:rsidRPr="00C25247" w:rsidRDefault="005425D5" w:rsidP="005425D5">
            <w:pPr>
              <w:rPr>
                <w:sz w:val="24"/>
                <w:szCs w:val="24"/>
              </w:rPr>
            </w:pPr>
            <w:r w:rsidRPr="00C25247">
              <w:rPr>
                <w:sz w:val="24"/>
                <w:szCs w:val="24"/>
              </w:rPr>
              <w:t xml:space="preserve">Единица измерения: </w:t>
            </w:r>
          </w:p>
        </w:tc>
        <w:tc>
          <w:tcPr>
            <w:tcW w:w="1865" w:type="pct"/>
            <w:tcBorders>
              <w:bottom w:val="single" w:sz="6" w:space="0" w:color="000000"/>
            </w:tcBorders>
            <w:vAlign w:val="center"/>
            <w:hideMark/>
          </w:tcPr>
          <w:p w:rsidR="005425D5" w:rsidRPr="00C25247" w:rsidRDefault="005425D5" w:rsidP="005425D5">
            <w:pPr>
              <w:rPr>
                <w:sz w:val="24"/>
                <w:szCs w:val="24"/>
              </w:rPr>
            </w:pPr>
            <w:r w:rsidRPr="00C25247">
              <w:rPr>
                <w:sz w:val="24"/>
                <w:szCs w:val="24"/>
              </w:rPr>
              <w:t xml:space="preserve">рубль </w:t>
            </w:r>
          </w:p>
        </w:tc>
        <w:tc>
          <w:tcPr>
            <w:tcW w:w="465" w:type="pct"/>
            <w:vAlign w:val="center"/>
            <w:hideMark/>
          </w:tcPr>
          <w:p w:rsidR="005425D5" w:rsidRPr="00C25247" w:rsidRDefault="005425D5" w:rsidP="005425D5">
            <w:pPr>
              <w:rPr>
                <w:sz w:val="24"/>
                <w:szCs w:val="24"/>
              </w:rPr>
            </w:pPr>
            <w:r w:rsidRPr="00C25247">
              <w:rPr>
                <w:sz w:val="24"/>
                <w:szCs w:val="24"/>
              </w:rPr>
              <w:t>по ОКЕИ</w:t>
            </w:r>
          </w:p>
        </w:tc>
        <w:tc>
          <w:tcPr>
            <w:tcW w:w="0" w:type="auto"/>
            <w:gridSpan w:val="2"/>
            <w:vAlign w:val="center"/>
            <w:hideMark/>
          </w:tcPr>
          <w:p w:rsidR="005425D5" w:rsidRPr="00C25247" w:rsidRDefault="005425D5" w:rsidP="005425D5">
            <w:pPr>
              <w:jc w:val="center"/>
              <w:rPr>
                <w:sz w:val="24"/>
                <w:szCs w:val="24"/>
              </w:rPr>
            </w:pPr>
            <w:r w:rsidRPr="00C25247">
              <w:rPr>
                <w:sz w:val="24"/>
                <w:szCs w:val="24"/>
              </w:rPr>
              <w:t>383</w:t>
            </w:r>
          </w:p>
        </w:tc>
      </w:tr>
    </w:tbl>
    <w:p w:rsidR="005425D5" w:rsidRPr="009C0454" w:rsidRDefault="00A02C8B" w:rsidP="00734C54">
      <w:pPr>
        <w:spacing w:line="240" w:lineRule="exact"/>
        <w:jc w:val="center"/>
        <w:rPr>
          <w:rFonts w:eastAsia="Calibri"/>
          <w:color w:val="FF0000"/>
          <w:sz w:val="24"/>
          <w:szCs w:val="24"/>
          <w:lang w:eastAsia="en-US"/>
        </w:rPr>
      </w:pPr>
      <w:r>
        <w:rPr>
          <w:rFonts w:eastAsia="Calibri"/>
          <w:sz w:val="24"/>
          <w:szCs w:val="24"/>
          <w:lang w:eastAsia="en-US"/>
        </w:rPr>
        <w:t xml:space="preserve">                                                                                      </w:t>
      </w:r>
      <w:r w:rsidR="00734C54" w:rsidRPr="00734C54">
        <w:rPr>
          <w:rFonts w:eastAsia="Calibri"/>
          <w:sz w:val="24"/>
          <w:szCs w:val="24"/>
          <w:lang w:eastAsia="en-US"/>
        </w:rPr>
        <w:t>Совокупный годовой объем закупок (</w:t>
      </w:r>
      <w:proofErr w:type="spellStart"/>
      <w:r w:rsidR="00734C54" w:rsidRPr="00734C54">
        <w:rPr>
          <w:rFonts w:eastAsia="Calibri"/>
          <w:sz w:val="24"/>
          <w:szCs w:val="24"/>
          <w:lang w:eastAsia="en-US"/>
        </w:rPr>
        <w:t>справочно</w:t>
      </w:r>
      <w:proofErr w:type="spellEnd"/>
      <w:r w:rsidR="00734C54" w:rsidRPr="00734C54">
        <w:rPr>
          <w:rFonts w:eastAsia="Calibri"/>
          <w:sz w:val="24"/>
          <w:szCs w:val="24"/>
          <w:lang w:eastAsia="en-US"/>
        </w:rPr>
        <w:t>), рублей</w:t>
      </w:r>
      <w:r>
        <w:rPr>
          <w:rFonts w:eastAsia="Calibri"/>
          <w:sz w:val="24"/>
          <w:szCs w:val="24"/>
          <w:lang w:eastAsia="en-US"/>
        </w:rPr>
        <w:t xml:space="preserve">                                  4037648,31</w:t>
      </w:r>
    </w:p>
    <w:tbl>
      <w:tblPr>
        <w:tblW w:w="5102" w:type="pct"/>
        <w:tblLayout w:type="fixed"/>
        <w:tblCellMar>
          <w:top w:w="15" w:type="dxa"/>
          <w:left w:w="15" w:type="dxa"/>
          <w:bottom w:w="15" w:type="dxa"/>
          <w:right w:w="15" w:type="dxa"/>
        </w:tblCellMar>
        <w:tblLook w:val="04A0"/>
      </w:tblPr>
      <w:tblGrid>
        <w:gridCol w:w="40"/>
        <w:gridCol w:w="381"/>
        <w:gridCol w:w="1192"/>
        <w:gridCol w:w="53"/>
        <w:gridCol w:w="365"/>
        <w:gridCol w:w="2030"/>
        <w:gridCol w:w="2844"/>
        <w:gridCol w:w="1263"/>
        <w:gridCol w:w="198"/>
        <w:gridCol w:w="439"/>
        <w:gridCol w:w="1123"/>
        <w:gridCol w:w="1108"/>
        <w:gridCol w:w="319"/>
        <w:gridCol w:w="105"/>
        <w:gridCol w:w="427"/>
        <w:gridCol w:w="56"/>
        <w:gridCol w:w="374"/>
        <w:gridCol w:w="703"/>
        <w:gridCol w:w="430"/>
        <w:gridCol w:w="245"/>
        <w:gridCol w:w="489"/>
        <w:gridCol w:w="291"/>
        <w:gridCol w:w="127"/>
        <w:gridCol w:w="455"/>
        <w:gridCol w:w="418"/>
      </w:tblGrid>
      <w:tr w:rsidR="00A02C8B" w:rsidRPr="00546058" w:rsidTr="00A02C8B">
        <w:trPr>
          <w:gridBefore w:val="1"/>
          <w:gridAfter w:val="1"/>
          <w:wBefore w:w="13" w:type="pct"/>
          <w:wAfter w:w="135" w:type="pct"/>
        </w:trPr>
        <w:tc>
          <w:tcPr>
            <w:tcW w:w="643" w:type="pct"/>
            <w:gridSpan w:val="4"/>
          </w:tcPr>
          <w:p w:rsidR="005425D5" w:rsidRPr="00546058" w:rsidRDefault="005425D5" w:rsidP="002D7179">
            <w:pPr>
              <w:spacing w:line="240" w:lineRule="exact"/>
              <w:jc w:val="center"/>
              <w:rPr>
                <w:sz w:val="23"/>
                <w:szCs w:val="23"/>
              </w:rPr>
            </w:pPr>
          </w:p>
        </w:tc>
        <w:tc>
          <w:tcPr>
            <w:tcW w:w="4209" w:type="pct"/>
            <w:gridSpan w:val="19"/>
            <w:vAlign w:val="center"/>
            <w:hideMark/>
          </w:tcPr>
          <w:p w:rsidR="005425D5" w:rsidRPr="00546058" w:rsidRDefault="005425D5" w:rsidP="002D7179">
            <w:pPr>
              <w:spacing w:line="240" w:lineRule="exact"/>
              <w:jc w:val="center"/>
              <w:rPr>
                <w:sz w:val="23"/>
                <w:szCs w:val="23"/>
              </w:rPr>
            </w:pPr>
          </w:p>
        </w:tc>
      </w:tr>
      <w:tr w:rsidR="005425D5"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lastRenderedPageBreak/>
              <w:t xml:space="preserve">№ </w:t>
            </w:r>
            <w:proofErr w:type="spellStart"/>
            <w:proofErr w:type="gramStart"/>
            <w:r w:rsidRPr="00546058">
              <w:rPr>
                <w:bCs/>
                <w:sz w:val="23"/>
                <w:szCs w:val="23"/>
              </w:rPr>
              <w:t>п</w:t>
            </w:r>
            <w:proofErr w:type="spellEnd"/>
            <w:proofErr w:type="gramEnd"/>
            <w:r w:rsidRPr="00546058">
              <w:rPr>
                <w:bCs/>
                <w:sz w:val="23"/>
                <w:szCs w:val="23"/>
              </w:rPr>
              <w:t>/</w:t>
            </w:r>
            <w:proofErr w:type="spellStart"/>
            <w:r w:rsidRPr="00546058">
              <w:rPr>
                <w:bCs/>
                <w:sz w:val="23"/>
                <w:szCs w:val="23"/>
              </w:rPr>
              <w:t>п</w:t>
            </w:r>
            <w:proofErr w:type="spellEnd"/>
            <w:r w:rsidRPr="00546058">
              <w:rPr>
                <w:bCs/>
                <w:sz w:val="23"/>
                <w:szCs w:val="23"/>
              </w:rPr>
              <w:t xml:space="preserve"> </w:t>
            </w:r>
          </w:p>
        </w:tc>
        <w:tc>
          <w:tcPr>
            <w:tcW w:w="402"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Идентификационный код закупки </w:t>
            </w:r>
          </w:p>
        </w:tc>
        <w:tc>
          <w:tcPr>
            <w:tcW w:w="1693" w:type="pct"/>
            <w:gridSpan w:val="3"/>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Объект закупки </w:t>
            </w:r>
          </w:p>
        </w:tc>
        <w:tc>
          <w:tcPr>
            <w:tcW w:w="472" w:type="pct"/>
            <w:gridSpan w:val="2"/>
            <w:vMerge w:val="restart"/>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p>
          <w:p w:rsidR="005425D5" w:rsidRPr="00546058" w:rsidRDefault="005425D5" w:rsidP="002D7179">
            <w:pPr>
              <w:spacing w:line="240" w:lineRule="exact"/>
              <w:jc w:val="center"/>
              <w:rPr>
                <w:bCs/>
                <w:sz w:val="23"/>
                <w:szCs w:val="23"/>
              </w:rPr>
            </w:pPr>
          </w:p>
          <w:p w:rsidR="005425D5" w:rsidRPr="00546058" w:rsidRDefault="005425D5" w:rsidP="002D7179">
            <w:pPr>
              <w:spacing w:line="240" w:lineRule="exact"/>
              <w:jc w:val="center"/>
              <w:rPr>
                <w:bCs/>
                <w:sz w:val="23"/>
                <w:szCs w:val="23"/>
              </w:rPr>
            </w:pPr>
          </w:p>
          <w:p w:rsidR="005425D5" w:rsidRDefault="005425D5" w:rsidP="00FA088E">
            <w:pPr>
              <w:spacing w:line="240" w:lineRule="exact"/>
              <w:jc w:val="center"/>
              <w:rPr>
                <w:bCs/>
                <w:sz w:val="23"/>
                <w:szCs w:val="23"/>
              </w:rPr>
            </w:pPr>
            <w:r w:rsidRPr="00546058">
              <w:rPr>
                <w:bCs/>
                <w:sz w:val="23"/>
                <w:szCs w:val="23"/>
              </w:rPr>
              <w:t xml:space="preserve">Начальная (максимальная) цена контракта, цена контракта, заключаемого с единственным поставщиком (подрядчиком, исполнителем) </w:t>
            </w:r>
          </w:p>
          <w:p w:rsidR="005425D5" w:rsidRPr="00546058" w:rsidRDefault="005425D5" w:rsidP="00FA088E">
            <w:pPr>
              <w:spacing w:line="240" w:lineRule="exact"/>
              <w:jc w:val="center"/>
              <w:rPr>
                <w:bCs/>
                <w:sz w:val="23"/>
                <w:szCs w:val="23"/>
              </w:rPr>
            </w:pPr>
          </w:p>
        </w:tc>
        <w:tc>
          <w:tcPr>
            <w:tcW w:w="142"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Размер аванса (процентов) </w:t>
            </w:r>
          </w:p>
        </w:tc>
        <w:tc>
          <w:tcPr>
            <w:tcW w:w="1135" w:type="pct"/>
            <w:gridSpan w:val="7"/>
            <w:tcMar>
              <w:top w:w="0" w:type="dxa"/>
              <w:left w:w="0" w:type="dxa"/>
              <w:bottom w:w="0" w:type="dxa"/>
              <w:right w:w="0" w:type="dxa"/>
            </w:tcMar>
          </w:tcPr>
          <w:p w:rsidR="005425D5" w:rsidRPr="00546058" w:rsidRDefault="005425D5" w:rsidP="002D7179">
            <w:pPr>
              <w:spacing w:line="240" w:lineRule="exact"/>
              <w:jc w:val="center"/>
              <w:rPr>
                <w:bCs/>
                <w:sz w:val="23"/>
                <w:szCs w:val="23"/>
              </w:rPr>
            </w:pPr>
            <w:r w:rsidRPr="00546058">
              <w:rPr>
                <w:bCs/>
                <w:sz w:val="23"/>
                <w:szCs w:val="23"/>
              </w:rPr>
              <w:t xml:space="preserve">Планируемые платежи  </w:t>
            </w:r>
          </w:p>
        </w:tc>
        <w:tc>
          <w:tcPr>
            <w:tcW w:w="366" w:type="pct"/>
            <w:gridSpan w:val="2"/>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Единица измерения </w:t>
            </w:r>
          </w:p>
        </w:tc>
        <w:tc>
          <w:tcPr>
            <w:tcW w:w="654" w:type="pct"/>
            <w:gridSpan w:val="6"/>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Количество (объем) закупаемых товаров, работ, услуг </w:t>
            </w:r>
          </w:p>
        </w:tc>
      </w:tr>
      <w:tr w:rsidR="006703CA"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356"/>
        </w:trPr>
        <w:tc>
          <w:tcPr>
            <w:tcW w:w="136"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402"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774" w:type="pct"/>
            <w:gridSpan w:val="2"/>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наименование </w:t>
            </w:r>
          </w:p>
        </w:tc>
        <w:tc>
          <w:tcPr>
            <w:tcW w:w="919"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описание </w:t>
            </w:r>
          </w:p>
        </w:tc>
        <w:tc>
          <w:tcPr>
            <w:tcW w:w="472" w:type="pct"/>
            <w:gridSpan w:val="2"/>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142" w:type="pct"/>
            <w:vMerge/>
            <w:tcMar>
              <w:top w:w="0" w:type="dxa"/>
              <w:left w:w="0" w:type="dxa"/>
              <w:bottom w:w="0" w:type="dxa"/>
              <w:right w:w="0" w:type="dxa"/>
            </w:tcMar>
            <w:vAlign w:val="center"/>
            <w:hideMark/>
          </w:tcPr>
          <w:p w:rsidR="005425D5" w:rsidRPr="00546058" w:rsidRDefault="005425D5" w:rsidP="002D7179">
            <w:pPr>
              <w:spacing w:line="240" w:lineRule="exact"/>
              <w:rPr>
                <w:bCs/>
                <w:sz w:val="23"/>
                <w:szCs w:val="23"/>
              </w:rPr>
            </w:pPr>
          </w:p>
        </w:tc>
        <w:tc>
          <w:tcPr>
            <w:tcW w:w="363" w:type="pct"/>
            <w:vMerge w:val="restart"/>
            <w:tcMar>
              <w:top w:w="0" w:type="dxa"/>
              <w:left w:w="0" w:type="dxa"/>
              <w:bottom w:w="0" w:type="dxa"/>
              <w:right w:w="0" w:type="dxa"/>
            </w:tcMar>
            <w:textDirection w:val="btLr"/>
            <w:vAlign w:val="center"/>
          </w:tcPr>
          <w:p w:rsidR="005425D5" w:rsidRPr="00546058" w:rsidRDefault="005425D5" w:rsidP="005425D5">
            <w:pPr>
              <w:spacing w:line="240" w:lineRule="exact"/>
              <w:ind w:right="113"/>
              <w:jc w:val="center"/>
              <w:rPr>
                <w:bCs/>
                <w:sz w:val="23"/>
                <w:szCs w:val="23"/>
              </w:rPr>
            </w:pPr>
            <w:r>
              <w:rPr>
                <w:bCs/>
                <w:sz w:val="23"/>
                <w:szCs w:val="23"/>
              </w:rPr>
              <w:t>всего</w:t>
            </w:r>
          </w:p>
        </w:tc>
        <w:tc>
          <w:tcPr>
            <w:tcW w:w="358"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на текущий финансовый год </w:t>
            </w:r>
          </w:p>
        </w:tc>
        <w:tc>
          <w:tcPr>
            <w:tcW w:w="275" w:type="pct"/>
            <w:gridSpan w:val="3"/>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на плановый период </w:t>
            </w:r>
          </w:p>
        </w:tc>
        <w:tc>
          <w:tcPr>
            <w:tcW w:w="139" w:type="pct"/>
            <w:gridSpan w:val="2"/>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 последующие годы </w:t>
            </w:r>
          </w:p>
        </w:tc>
        <w:tc>
          <w:tcPr>
            <w:tcW w:w="227" w:type="pct"/>
            <w:vMerge w:val="restart"/>
            <w:tcMar>
              <w:top w:w="0" w:type="dxa"/>
              <w:left w:w="0" w:type="dxa"/>
              <w:bottom w:w="0" w:type="dxa"/>
              <w:right w:w="0" w:type="dxa"/>
            </w:tcMar>
            <w:textDirection w:val="btLr"/>
            <w:vAlign w:val="center"/>
            <w:hideMark/>
          </w:tcPr>
          <w:p w:rsidR="005425D5" w:rsidRPr="00546058" w:rsidRDefault="005425D5" w:rsidP="005425D5">
            <w:pPr>
              <w:spacing w:line="240" w:lineRule="exact"/>
              <w:ind w:right="113"/>
              <w:jc w:val="center"/>
              <w:rPr>
                <w:bCs/>
                <w:sz w:val="23"/>
                <w:szCs w:val="23"/>
              </w:rPr>
            </w:pPr>
            <w:r w:rsidRPr="00546058">
              <w:rPr>
                <w:bCs/>
                <w:sz w:val="23"/>
                <w:szCs w:val="23"/>
              </w:rPr>
              <w:t xml:space="preserve">наименование </w:t>
            </w:r>
          </w:p>
        </w:tc>
        <w:tc>
          <w:tcPr>
            <w:tcW w:w="139"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код по ОКЕИ</w:t>
            </w:r>
          </w:p>
        </w:tc>
        <w:tc>
          <w:tcPr>
            <w:tcW w:w="79" w:type="pct"/>
            <w:vMerge w:val="restart"/>
            <w:tcMar>
              <w:top w:w="0" w:type="dxa"/>
              <w:left w:w="0" w:type="dxa"/>
              <w:bottom w:w="0" w:type="dxa"/>
              <w:right w:w="0" w:type="dxa"/>
            </w:tcMar>
            <w:textDirection w:val="btLr"/>
            <w:vAlign w:val="center"/>
            <w:hideMark/>
          </w:tcPr>
          <w:p w:rsidR="005425D5" w:rsidRPr="00546058" w:rsidRDefault="005425D5" w:rsidP="002D7179">
            <w:pPr>
              <w:spacing w:line="240" w:lineRule="exact"/>
              <w:ind w:right="113"/>
              <w:jc w:val="center"/>
              <w:rPr>
                <w:bCs/>
                <w:sz w:val="23"/>
                <w:szCs w:val="23"/>
              </w:rPr>
            </w:pPr>
            <w:r w:rsidRPr="00546058">
              <w:rPr>
                <w:bCs/>
                <w:sz w:val="23"/>
                <w:szCs w:val="23"/>
              </w:rPr>
              <w:t xml:space="preserve">всего </w:t>
            </w:r>
          </w:p>
        </w:tc>
        <w:tc>
          <w:tcPr>
            <w:tcW w:w="575" w:type="pct"/>
            <w:gridSpan w:val="5"/>
            <w:tcMar>
              <w:top w:w="0" w:type="dxa"/>
              <w:left w:w="0" w:type="dxa"/>
              <w:bottom w:w="0" w:type="dxa"/>
              <w:right w:w="0" w:type="dxa"/>
            </w:tcMar>
            <w:vAlign w:val="center"/>
            <w:hideMark/>
          </w:tcPr>
          <w:p w:rsidR="005425D5" w:rsidRPr="00546058" w:rsidRDefault="005425D5" w:rsidP="002D7179">
            <w:pPr>
              <w:spacing w:line="240" w:lineRule="exact"/>
              <w:jc w:val="center"/>
              <w:rPr>
                <w:bCs/>
                <w:sz w:val="23"/>
                <w:szCs w:val="23"/>
              </w:rPr>
            </w:pPr>
            <w:r w:rsidRPr="00546058">
              <w:rPr>
                <w:bCs/>
                <w:sz w:val="23"/>
                <w:szCs w:val="23"/>
              </w:rPr>
              <w:t xml:space="preserve">в том числе </w:t>
            </w:r>
          </w:p>
        </w:tc>
      </w:tr>
      <w:tr w:rsidR="00905B18"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02"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774"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919"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472" w:type="pct"/>
            <w:gridSpan w:val="2"/>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142"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363" w:type="pct"/>
            <w:vMerge/>
            <w:tcMar>
              <w:top w:w="0" w:type="dxa"/>
              <w:left w:w="0" w:type="dxa"/>
              <w:bottom w:w="0" w:type="dxa"/>
              <w:right w:w="0" w:type="dxa"/>
            </w:tcMar>
          </w:tcPr>
          <w:p w:rsidR="00905B18" w:rsidRPr="00546058" w:rsidRDefault="00905B18" w:rsidP="002D7179">
            <w:pPr>
              <w:spacing w:line="240" w:lineRule="exact"/>
              <w:rPr>
                <w:bCs/>
                <w:sz w:val="23"/>
                <w:szCs w:val="23"/>
              </w:rPr>
            </w:pPr>
          </w:p>
        </w:tc>
        <w:tc>
          <w:tcPr>
            <w:tcW w:w="358" w:type="pct"/>
            <w:vMerge/>
            <w:tcMar>
              <w:top w:w="0" w:type="dxa"/>
              <w:left w:w="0" w:type="dxa"/>
              <w:bottom w:w="0" w:type="dxa"/>
              <w:right w:w="0" w:type="dxa"/>
            </w:tcMar>
            <w:vAlign w:val="center"/>
            <w:hideMark/>
          </w:tcPr>
          <w:p w:rsidR="00905B18" w:rsidRPr="00546058" w:rsidRDefault="00905B18" w:rsidP="002D7179">
            <w:pPr>
              <w:spacing w:line="240" w:lineRule="exact"/>
              <w:rPr>
                <w:bCs/>
                <w:sz w:val="23"/>
                <w:szCs w:val="23"/>
              </w:rPr>
            </w:pPr>
          </w:p>
        </w:tc>
        <w:tc>
          <w:tcPr>
            <w:tcW w:w="137" w:type="pct"/>
            <w:gridSpan w:val="2"/>
            <w:vMerge w:val="restart"/>
            <w:tcMar>
              <w:top w:w="0" w:type="dxa"/>
              <w:left w:w="0" w:type="dxa"/>
              <w:bottom w:w="0" w:type="dxa"/>
              <w:right w:w="0" w:type="dxa"/>
            </w:tcMar>
            <w:textDirection w:val="btLr"/>
            <w:vAlign w:val="center"/>
            <w:hideMark/>
          </w:tcPr>
          <w:p w:rsidR="00905B18" w:rsidRPr="006B08BB" w:rsidRDefault="00905B18" w:rsidP="00A20FEE">
            <w:pPr>
              <w:spacing w:line="240" w:lineRule="exact"/>
              <w:ind w:right="113"/>
              <w:jc w:val="center"/>
              <w:rPr>
                <w:bCs/>
                <w:color w:val="000000" w:themeColor="text1"/>
                <w:sz w:val="23"/>
                <w:szCs w:val="23"/>
              </w:rPr>
            </w:pPr>
            <w:r w:rsidRPr="006B08BB">
              <w:rPr>
                <w:bCs/>
                <w:color w:val="000000" w:themeColor="text1"/>
                <w:sz w:val="23"/>
                <w:szCs w:val="23"/>
              </w:rPr>
              <w:t xml:space="preserve">на  первый год </w:t>
            </w:r>
          </w:p>
        </w:tc>
        <w:tc>
          <w:tcPr>
            <w:tcW w:w="138" w:type="pct"/>
            <w:vMerge w:val="restart"/>
            <w:tcMar>
              <w:top w:w="0" w:type="dxa"/>
              <w:left w:w="0" w:type="dxa"/>
              <w:bottom w:w="0" w:type="dxa"/>
              <w:right w:w="0" w:type="dxa"/>
            </w:tcMar>
            <w:textDirection w:val="btLr"/>
            <w:vAlign w:val="center"/>
            <w:hideMark/>
          </w:tcPr>
          <w:p w:rsidR="00905B18" w:rsidRPr="006B08BB" w:rsidRDefault="00905B18" w:rsidP="00A20FEE">
            <w:pPr>
              <w:spacing w:line="240" w:lineRule="exact"/>
              <w:ind w:right="113"/>
              <w:jc w:val="center"/>
              <w:rPr>
                <w:bCs/>
                <w:color w:val="000000" w:themeColor="text1"/>
                <w:sz w:val="23"/>
                <w:szCs w:val="23"/>
              </w:rPr>
            </w:pPr>
            <w:r w:rsidRPr="006B08BB">
              <w:rPr>
                <w:bCs/>
                <w:color w:val="000000" w:themeColor="text1"/>
                <w:sz w:val="23"/>
                <w:szCs w:val="23"/>
              </w:rPr>
              <w:t xml:space="preserve">на второй год </w:t>
            </w:r>
          </w:p>
        </w:tc>
        <w:tc>
          <w:tcPr>
            <w:tcW w:w="139" w:type="pct"/>
            <w:gridSpan w:val="2"/>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227"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139"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79" w:type="pct"/>
            <w:vMerge/>
            <w:tcMar>
              <w:top w:w="0" w:type="dxa"/>
              <w:left w:w="0" w:type="dxa"/>
              <w:bottom w:w="0" w:type="dxa"/>
              <w:right w:w="0" w:type="dxa"/>
            </w:tcMar>
            <w:vAlign w:val="center"/>
            <w:hideMark/>
          </w:tcPr>
          <w:p w:rsidR="00905B18" w:rsidRPr="006B08BB" w:rsidRDefault="00905B18" w:rsidP="002D7179">
            <w:pPr>
              <w:spacing w:line="240" w:lineRule="exact"/>
              <w:rPr>
                <w:bCs/>
                <w:color w:val="000000" w:themeColor="text1"/>
                <w:sz w:val="23"/>
                <w:szCs w:val="23"/>
              </w:rPr>
            </w:pPr>
          </w:p>
        </w:tc>
        <w:tc>
          <w:tcPr>
            <w:tcW w:w="158" w:type="pct"/>
            <w:vMerge w:val="restart"/>
            <w:tcMar>
              <w:top w:w="0" w:type="dxa"/>
              <w:left w:w="0" w:type="dxa"/>
              <w:bottom w:w="0" w:type="dxa"/>
              <w:right w:w="0" w:type="dxa"/>
            </w:tcMar>
            <w:textDirection w:val="btLr"/>
            <w:vAlign w:val="center"/>
            <w:hideMark/>
          </w:tcPr>
          <w:p w:rsidR="00905B18" w:rsidRPr="006B08BB" w:rsidRDefault="00905B18" w:rsidP="002D7179">
            <w:pPr>
              <w:spacing w:line="240" w:lineRule="exact"/>
              <w:ind w:right="113"/>
              <w:jc w:val="center"/>
              <w:rPr>
                <w:bCs/>
                <w:color w:val="000000" w:themeColor="text1"/>
                <w:sz w:val="23"/>
                <w:szCs w:val="23"/>
              </w:rPr>
            </w:pPr>
            <w:r w:rsidRPr="006B08BB">
              <w:rPr>
                <w:bCs/>
                <w:color w:val="000000" w:themeColor="text1"/>
                <w:sz w:val="23"/>
                <w:szCs w:val="23"/>
              </w:rPr>
              <w:t xml:space="preserve">на текущий  финансовый год </w:t>
            </w:r>
          </w:p>
        </w:tc>
        <w:tc>
          <w:tcPr>
            <w:tcW w:w="282" w:type="pct"/>
            <w:gridSpan w:val="3"/>
            <w:tcMar>
              <w:top w:w="0" w:type="dxa"/>
              <w:left w:w="0" w:type="dxa"/>
              <w:bottom w:w="0" w:type="dxa"/>
              <w:right w:w="0" w:type="dxa"/>
            </w:tcMar>
            <w:vAlign w:val="center"/>
            <w:hideMark/>
          </w:tcPr>
          <w:p w:rsidR="00905B18" w:rsidRPr="006B08BB" w:rsidRDefault="00905B18" w:rsidP="002D7179">
            <w:pPr>
              <w:spacing w:line="240" w:lineRule="exact"/>
              <w:jc w:val="center"/>
              <w:rPr>
                <w:bCs/>
                <w:color w:val="000000" w:themeColor="text1"/>
                <w:sz w:val="23"/>
                <w:szCs w:val="23"/>
              </w:rPr>
            </w:pPr>
            <w:r w:rsidRPr="006B08BB">
              <w:rPr>
                <w:bCs/>
                <w:color w:val="000000" w:themeColor="text1"/>
                <w:sz w:val="23"/>
                <w:szCs w:val="23"/>
              </w:rPr>
              <w:t xml:space="preserve">на плановый период </w:t>
            </w:r>
          </w:p>
        </w:tc>
        <w:tc>
          <w:tcPr>
            <w:tcW w:w="135" w:type="pct"/>
            <w:vMerge w:val="restart"/>
            <w:tcMar>
              <w:top w:w="0" w:type="dxa"/>
              <w:left w:w="0" w:type="dxa"/>
              <w:bottom w:w="0" w:type="dxa"/>
              <w:right w:w="0" w:type="dxa"/>
            </w:tcMar>
            <w:textDirection w:val="btLr"/>
            <w:vAlign w:val="center"/>
          </w:tcPr>
          <w:p w:rsidR="00905B18" w:rsidRPr="006B08BB" w:rsidRDefault="00905B18" w:rsidP="00905B18">
            <w:pPr>
              <w:spacing w:line="240" w:lineRule="exact"/>
              <w:ind w:right="113"/>
              <w:jc w:val="center"/>
              <w:rPr>
                <w:bCs/>
                <w:color w:val="000000" w:themeColor="text1"/>
                <w:sz w:val="23"/>
                <w:szCs w:val="23"/>
              </w:rPr>
            </w:pPr>
            <w:r w:rsidRPr="006B08BB">
              <w:rPr>
                <w:bCs/>
                <w:color w:val="000000" w:themeColor="text1"/>
                <w:sz w:val="23"/>
                <w:szCs w:val="23"/>
              </w:rPr>
              <w:t xml:space="preserve">последующие годы </w:t>
            </w:r>
          </w:p>
        </w:tc>
      </w:tr>
      <w:tr w:rsidR="00905B18"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val="798"/>
        </w:trPr>
        <w:tc>
          <w:tcPr>
            <w:tcW w:w="136"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02"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774"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91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472"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42"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363" w:type="pct"/>
            <w:vMerge/>
            <w:tcMar>
              <w:top w:w="0" w:type="dxa"/>
              <w:left w:w="0" w:type="dxa"/>
              <w:bottom w:w="0" w:type="dxa"/>
              <w:right w:w="0" w:type="dxa"/>
            </w:tcMar>
          </w:tcPr>
          <w:p w:rsidR="00905B18" w:rsidRPr="00546058" w:rsidRDefault="00905B18" w:rsidP="00905B18">
            <w:pPr>
              <w:spacing w:line="240" w:lineRule="exact"/>
              <w:rPr>
                <w:bCs/>
                <w:sz w:val="23"/>
                <w:szCs w:val="23"/>
              </w:rPr>
            </w:pPr>
          </w:p>
        </w:tc>
        <w:tc>
          <w:tcPr>
            <w:tcW w:w="358"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7"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8"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9" w:type="pct"/>
            <w:gridSpan w:val="2"/>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227"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3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79" w:type="pct"/>
            <w:vMerge/>
            <w:tcMar>
              <w:top w:w="0" w:type="dxa"/>
              <w:left w:w="0" w:type="dxa"/>
              <w:bottom w:w="0" w:type="dxa"/>
              <w:right w:w="0" w:type="dxa"/>
            </w:tcMar>
            <w:vAlign w:val="center"/>
            <w:hideMark/>
          </w:tcPr>
          <w:p w:rsidR="00905B18" w:rsidRPr="00546058" w:rsidRDefault="00905B18" w:rsidP="00905B18">
            <w:pPr>
              <w:spacing w:line="240" w:lineRule="exact"/>
              <w:rPr>
                <w:bCs/>
                <w:sz w:val="23"/>
                <w:szCs w:val="23"/>
              </w:rPr>
            </w:pPr>
          </w:p>
        </w:tc>
        <w:tc>
          <w:tcPr>
            <w:tcW w:w="158" w:type="pct"/>
            <w:vMerge/>
            <w:tcMar>
              <w:top w:w="0" w:type="dxa"/>
              <w:left w:w="0" w:type="dxa"/>
              <w:bottom w:w="0" w:type="dxa"/>
              <w:right w:w="0" w:type="dxa"/>
            </w:tcMar>
            <w:vAlign w:val="center"/>
            <w:hideMark/>
          </w:tcPr>
          <w:p w:rsidR="00905B18" w:rsidRPr="002D5401" w:rsidRDefault="00905B18" w:rsidP="00905B18">
            <w:pPr>
              <w:spacing w:line="240" w:lineRule="exact"/>
              <w:rPr>
                <w:bCs/>
                <w:color w:val="000000" w:themeColor="text1"/>
                <w:sz w:val="23"/>
                <w:szCs w:val="23"/>
              </w:rPr>
            </w:pPr>
          </w:p>
        </w:tc>
        <w:tc>
          <w:tcPr>
            <w:tcW w:w="94" w:type="pct"/>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r w:rsidRPr="002D5401">
              <w:rPr>
                <w:bCs/>
                <w:color w:val="000000" w:themeColor="text1"/>
                <w:sz w:val="23"/>
                <w:szCs w:val="23"/>
              </w:rPr>
              <w:t xml:space="preserve">на первый год </w:t>
            </w:r>
          </w:p>
        </w:tc>
        <w:tc>
          <w:tcPr>
            <w:tcW w:w="188" w:type="pct"/>
            <w:gridSpan w:val="2"/>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r w:rsidRPr="002D5401">
              <w:rPr>
                <w:bCs/>
                <w:color w:val="000000" w:themeColor="text1"/>
                <w:sz w:val="23"/>
                <w:szCs w:val="23"/>
              </w:rPr>
              <w:t xml:space="preserve">на второй год </w:t>
            </w:r>
          </w:p>
        </w:tc>
        <w:tc>
          <w:tcPr>
            <w:tcW w:w="135" w:type="pct"/>
            <w:vMerge/>
            <w:tcMar>
              <w:top w:w="0" w:type="dxa"/>
              <w:left w:w="0" w:type="dxa"/>
              <w:bottom w:w="0" w:type="dxa"/>
              <w:right w:w="0" w:type="dxa"/>
            </w:tcMar>
            <w:textDirection w:val="btLr"/>
            <w:vAlign w:val="center"/>
            <w:hideMark/>
          </w:tcPr>
          <w:p w:rsidR="00905B18" w:rsidRPr="002D5401" w:rsidRDefault="00905B18" w:rsidP="00905B18">
            <w:pPr>
              <w:spacing w:line="240" w:lineRule="exact"/>
              <w:ind w:right="113"/>
              <w:jc w:val="center"/>
              <w:rPr>
                <w:bCs/>
                <w:color w:val="000000" w:themeColor="text1"/>
                <w:sz w:val="23"/>
                <w:szCs w:val="23"/>
              </w:rPr>
            </w:pPr>
          </w:p>
        </w:tc>
      </w:tr>
      <w:tr w:rsidR="00905B18"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1</w:t>
            </w:r>
          </w:p>
        </w:tc>
        <w:tc>
          <w:tcPr>
            <w:tcW w:w="402"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2</w:t>
            </w:r>
          </w:p>
        </w:tc>
        <w:tc>
          <w:tcPr>
            <w:tcW w:w="774"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3</w:t>
            </w:r>
          </w:p>
        </w:tc>
        <w:tc>
          <w:tcPr>
            <w:tcW w:w="919" w:type="pct"/>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4</w:t>
            </w:r>
          </w:p>
        </w:tc>
        <w:tc>
          <w:tcPr>
            <w:tcW w:w="472" w:type="pct"/>
            <w:gridSpan w:val="2"/>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5</w:t>
            </w:r>
          </w:p>
        </w:tc>
        <w:tc>
          <w:tcPr>
            <w:tcW w:w="142" w:type="pct"/>
            <w:tcMar>
              <w:top w:w="0" w:type="dxa"/>
              <w:left w:w="0" w:type="dxa"/>
              <w:bottom w:w="0" w:type="dxa"/>
              <w:right w:w="0" w:type="dxa"/>
            </w:tcMar>
            <w:vAlign w:val="center"/>
            <w:hideMark/>
          </w:tcPr>
          <w:p w:rsidR="00905B18" w:rsidRPr="00546058" w:rsidRDefault="00905B18" w:rsidP="00905B18">
            <w:pPr>
              <w:spacing w:line="240" w:lineRule="exact"/>
              <w:jc w:val="center"/>
              <w:rPr>
                <w:sz w:val="23"/>
                <w:szCs w:val="23"/>
              </w:rPr>
            </w:pPr>
            <w:r w:rsidRPr="00546058">
              <w:rPr>
                <w:sz w:val="23"/>
                <w:szCs w:val="23"/>
              </w:rPr>
              <w:t>6</w:t>
            </w:r>
          </w:p>
        </w:tc>
        <w:tc>
          <w:tcPr>
            <w:tcW w:w="363" w:type="pct"/>
            <w:tcMar>
              <w:top w:w="0" w:type="dxa"/>
              <w:left w:w="0" w:type="dxa"/>
              <w:bottom w:w="0" w:type="dxa"/>
              <w:right w:w="0" w:type="dxa"/>
            </w:tcMar>
          </w:tcPr>
          <w:p w:rsidR="00905B18" w:rsidRPr="002D5401" w:rsidRDefault="00905B18" w:rsidP="00905B18">
            <w:pPr>
              <w:spacing w:line="240" w:lineRule="exact"/>
              <w:jc w:val="center"/>
              <w:rPr>
                <w:sz w:val="23"/>
                <w:szCs w:val="23"/>
              </w:rPr>
            </w:pPr>
            <w:r w:rsidRPr="002D5401">
              <w:rPr>
                <w:sz w:val="23"/>
                <w:szCs w:val="23"/>
              </w:rPr>
              <w:t>7</w:t>
            </w:r>
          </w:p>
        </w:tc>
        <w:tc>
          <w:tcPr>
            <w:tcW w:w="35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8</w:t>
            </w:r>
          </w:p>
        </w:tc>
        <w:tc>
          <w:tcPr>
            <w:tcW w:w="137"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9</w:t>
            </w:r>
          </w:p>
        </w:tc>
        <w:tc>
          <w:tcPr>
            <w:tcW w:w="13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10</w:t>
            </w:r>
          </w:p>
        </w:tc>
        <w:tc>
          <w:tcPr>
            <w:tcW w:w="139"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11</w:t>
            </w:r>
          </w:p>
        </w:tc>
        <w:tc>
          <w:tcPr>
            <w:tcW w:w="227"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12</w:t>
            </w:r>
          </w:p>
        </w:tc>
        <w:tc>
          <w:tcPr>
            <w:tcW w:w="13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13</w:t>
            </w:r>
          </w:p>
        </w:tc>
        <w:tc>
          <w:tcPr>
            <w:tcW w:w="79"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14</w:t>
            </w:r>
          </w:p>
        </w:tc>
        <w:tc>
          <w:tcPr>
            <w:tcW w:w="158"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15</w:t>
            </w:r>
          </w:p>
        </w:tc>
        <w:tc>
          <w:tcPr>
            <w:tcW w:w="94"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16</w:t>
            </w:r>
          </w:p>
        </w:tc>
        <w:tc>
          <w:tcPr>
            <w:tcW w:w="188" w:type="pct"/>
            <w:gridSpan w:val="2"/>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17</w:t>
            </w:r>
          </w:p>
        </w:tc>
        <w:tc>
          <w:tcPr>
            <w:tcW w:w="135" w:type="pct"/>
            <w:tcMar>
              <w:top w:w="0" w:type="dxa"/>
              <w:left w:w="0" w:type="dxa"/>
              <w:bottom w:w="0" w:type="dxa"/>
              <w:right w:w="0" w:type="dxa"/>
            </w:tcMar>
            <w:vAlign w:val="center"/>
            <w:hideMark/>
          </w:tcPr>
          <w:p w:rsidR="00905B18" w:rsidRPr="002D5401" w:rsidRDefault="00905B18" w:rsidP="00905B18">
            <w:pPr>
              <w:spacing w:line="240" w:lineRule="exact"/>
              <w:jc w:val="center"/>
              <w:rPr>
                <w:sz w:val="23"/>
                <w:szCs w:val="23"/>
              </w:rPr>
            </w:pPr>
            <w:r w:rsidRPr="002D5401">
              <w:rPr>
                <w:sz w:val="23"/>
                <w:szCs w:val="23"/>
              </w:rPr>
              <w:t>18</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183530100114153010100100010013530244</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Оказание услуг по поставке тепловой энергии для нужд Администрации муниципального района</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112055.66</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112055.66</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112055.66</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Энергия тепловая, отпущенная котельными</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Условная единица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876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2</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183530100114153010100100020036110244</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Оказание услуг электрической связи для нужд Администрации муниципального района</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244000.00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244000.00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244000.00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предоставлению местных соединений</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Условная единица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876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3</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183530100114153010100100030026110244</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 xml:space="preserve">Оказание услуг междугородной и международной электрической связи для нужд Администрации </w:t>
            </w:r>
            <w:r w:rsidRPr="00344F66">
              <w:rPr>
                <w:sz w:val="24"/>
                <w:szCs w:val="24"/>
              </w:rPr>
              <w:lastRenderedPageBreak/>
              <w:t>муниципального района</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13000.00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13000.00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13000.00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предоставлению внутризоновых, междугородных и международных телефонных соединений</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Условная единица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876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4</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183530100114153010100100040046810412</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801900.00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покупке и продаже жилых зданий и занимаемых ими земельных участков</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Штука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796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5</w:t>
            </w:r>
            <w:r w:rsidR="000E2A94">
              <w:rPr>
                <w:sz w:val="24"/>
                <w:szCs w:val="24"/>
              </w:rPr>
              <w:t>.</w:t>
            </w:r>
          </w:p>
        </w:tc>
        <w:tc>
          <w:tcPr>
            <w:tcW w:w="402"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183530100114153010100100050056810412</w:t>
            </w:r>
          </w:p>
        </w:tc>
        <w:tc>
          <w:tcPr>
            <w:tcW w:w="774" w:type="pct"/>
            <w:gridSpan w:val="2"/>
            <w:vMerge w:val="restar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19" w:type="pct"/>
            <w:tcMar>
              <w:top w:w="0" w:type="dxa"/>
              <w:left w:w="0" w:type="dxa"/>
              <w:bottom w:w="0" w:type="dxa"/>
              <w:right w:w="0" w:type="dxa"/>
            </w:tcMar>
            <w:hideMark/>
          </w:tcPr>
          <w:p w:rsidR="00A02C8B" w:rsidRPr="00344F66" w:rsidRDefault="00A02C8B" w:rsidP="00A02C8B">
            <w:pPr>
              <w:jc w:val="both"/>
              <w:rPr>
                <w:sz w:val="24"/>
                <w:szCs w:val="24"/>
              </w:rPr>
            </w:pP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801900.00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801900.00</w:t>
            </w:r>
          </w:p>
        </w:tc>
        <w:tc>
          <w:tcPr>
            <w:tcW w:w="137" w:type="pct"/>
            <w:gridSpan w:val="2"/>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402"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774" w:type="pct"/>
            <w:gridSpan w:val="2"/>
            <w:vMerge/>
            <w:tcMar>
              <w:top w:w="0" w:type="dxa"/>
              <w:left w:w="0" w:type="dxa"/>
              <w:bottom w:w="0" w:type="dxa"/>
              <w:right w:w="0" w:type="dxa"/>
            </w:tcMar>
            <w:vAlign w:val="center"/>
            <w:hideMark/>
          </w:tcPr>
          <w:p w:rsidR="00A02C8B" w:rsidRPr="00A02C8B" w:rsidRDefault="00A02C8B" w:rsidP="00905B18">
            <w:pPr>
              <w:spacing w:line="240" w:lineRule="exact"/>
              <w:jc w:val="center"/>
              <w:rPr>
                <w:sz w:val="24"/>
                <w:szCs w:val="24"/>
              </w:rPr>
            </w:pPr>
          </w:p>
        </w:tc>
        <w:tc>
          <w:tcPr>
            <w:tcW w:w="91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Услуги по покупке и продаже жилых зданий и занимаемых ими земельных участков</w:t>
            </w:r>
          </w:p>
        </w:tc>
        <w:tc>
          <w:tcPr>
            <w:tcW w:w="472"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A02C8B" w:rsidRDefault="00A02C8B" w:rsidP="00905B18">
            <w:pPr>
              <w:spacing w:line="240" w:lineRule="exact"/>
              <w:jc w:val="center"/>
              <w:rPr>
                <w:sz w:val="24"/>
                <w:szCs w:val="24"/>
              </w:rPr>
            </w:pPr>
            <w:r w:rsidRPr="00344F66">
              <w:rPr>
                <w:sz w:val="24"/>
                <w:szCs w:val="24"/>
              </w:rPr>
              <w:t>X</w:t>
            </w:r>
          </w:p>
        </w:tc>
        <w:tc>
          <w:tcPr>
            <w:tcW w:w="3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Штука</w:t>
            </w:r>
          </w:p>
        </w:tc>
        <w:tc>
          <w:tcPr>
            <w:tcW w:w="13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796</w:t>
            </w:r>
          </w:p>
        </w:tc>
        <w:tc>
          <w:tcPr>
            <w:tcW w:w="79"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158"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r w:rsidRPr="00344F66">
              <w:rPr>
                <w:sz w:val="24"/>
                <w:szCs w:val="24"/>
              </w:rPr>
              <w:t>1</w:t>
            </w:r>
          </w:p>
        </w:tc>
        <w:tc>
          <w:tcPr>
            <w:tcW w:w="94"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88" w:type="pct"/>
            <w:gridSpan w:val="2"/>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c>
          <w:tcPr>
            <w:tcW w:w="135" w:type="pct"/>
            <w:tcMar>
              <w:top w:w="0" w:type="dxa"/>
              <w:left w:w="0" w:type="dxa"/>
              <w:bottom w:w="0" w:type="dxa"/>
              <w:right w:w="0" w:type="dxa"/>
            </w:tcMar>
            <w:hideMark/>
          </w:tcPr>
          <w:p w:rsidR="00A02C8B" w:rsidRPr="00A02C8B" w:rsidRDefault="00A02C8B" w:rsidP="00905B18">
            <w:pPr>
              <w:spacing w:line="240" w:lineRule="exact"/>
              <w:jc w:val="center"/>
              <w:rPr>
                <w:sz w:val="24"/>
                <w:szCs w:val="24"/>
              </w:rPr>
            </w:pP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hideMark/>
          </w:tcPr>
          <w:p w:rsidR="00A02C8B" w:rsidRPr="00344F66" w:rsidRDefault="00A02C8B" w:rsidP="00A02C8B">
            <w:pPr>
              <w:jc w:val="both"/>
              <w:rPr>
                <w:sz w:val="24"/>
                <w:szCs w:val="24"/>
              </w:rPr>
            </w:pPr>
          </w:p>
        </w:tc>
        <w:tc>
          <w:tcPr>
            <w:tcW w:w="402" w:type="pct"/>
            <w:gridSpan w:val="2"/>
            <w:tcMar>
              <w:top w:w="0" w:type="dxa"/>
              <w:left w:w="0" w:type="dxa"/>
              <w:bottom w:w="0" w:type="dxa"/>
              <w:right w:w="0" w:type="dxa"/>
            </w:tcMar>
            <w:hideMark/>
          </w:tcPr>
          <w:p w:rsidR="00A02C8B" w:rsidRPr="00344F66" w:rsidRDefault="00A02C8B" w:rsidP="00A02C8B">
            <w:pPr>
              <w:jc w:val="both"/>
              <w:rPr>
                <w:sz w:val="24"/>
                <w:szCs w:val="24"/>
              </w:rPr>
            </w:pPr>
          </w:p>
        </w:tc>
        <w:tc>
          <w:tcPr>
            <w:tcW w:w="1693" w:type="pct"/>
            <w:gridSpan w:val="3"/>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Товары, работы или услуги на сумму, не превышающую 100 тыс. руб. (п.4 ч.1 ст.93 Федерального закона №44-ФЗ)</w:t>
            </w:r>
          </w:p>
        </w:tc>
        <w:tc>
          <w:tcPr>
            <w:tcW w:w="472"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0E2A94" w:rsidRDefault="00A02C8B" w:rsidP="00A02C8B">
            <w:pPr>
              <w:jc w:val="both"/>
              <w:rPr>
                <w:sz w:val="22"/>
                <w:szCs w:val="22"/>
              </w:rPr>
            </w:pPr>
            <w:r w:rsidRPr="000E2A94">
              <w:rPr>
                <w:sz w:val="22"/>
                <w:szCs w:val="22"/>
              </w:rPr>
              <w:t>1106725.00</w:t>
            </w:r>
          </w:p>
        </w:tc>
        <w:tc>
          <w:tcPr>
            <w:tcW w:w="35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1106725.00</w:t>
            </w:r>
          </w:p>
        </w:tc>
        <w:tc>
          <w:tcPr>
            <w:tcW w:w="137" w:type="pct"/>
            <w:gridSpan w:val="2"/>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136" w:type="pct"/>
            <w:gridSpan w:val="2"/>
            <w:tcMar>
              <w:top w:w="0" w:type="dxa"/>
              <w:left w:w="0" w:type="dxa"/>
              <w:bottom w:w="0" w:type="dxa"/>
              <w:right w:w="0" w:type="dxa"/>
            </w:tcMar>
            <w:hideMark/>
          </w:tcPr>
          <w:p w:rsidR="00A02C8B" w:rsidRPr="00344F66" w:rsidRDefault="00A02C8B" w:rsidP="00A02C8B">
            <w:pPr>
              <w:jc w:val="both"/>
              <w:rPr>
                <w:sz w:val="24"/>
                <w:szCs w:val="24"/>
              </w:rPr>
            </w:pPr>
          </w:p>
        </w:tc>
        <w:tc>
          <w:tcPr>
            <w:tcW w:w="40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1835301001</w:t>
            </w:r>
            <w:r w:rsidRPr="00344F66">
              <w:rPr>
                <w:sz w:val="24"/>
                <w:szCs w:val="24"/>
              </w:rPr>
              <w:lastRenderedPageBreak/>
              <w:t>14153010100100080060000000</w:t>
            </w:r>
          </w:p>
        </w:tc>
        <w:tc>
          <w:tcPr>
            <w:tcW w:w="774"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lastRenderedPageBreak/>
              <w:t>X</w:t>
            </w:r>
          </w:p>
        </w:tc>
        <w:tc>
          <w:tcPr>
            <w:tcW w:w="91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472"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42"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344F66" w:rsidRDefault="00A02C8B" w:rsidP="00A02C8B">
            <w:pPr>
              <w:jc w:val="both"/>
              <w:rPr>
                <w:sz w:val="24"/>
                <w:szCs w:val="24"/>
              </w:rPr>
            </w:pPr>
            <w:r w:rsidRPr="00344F66">
              <w:rPr>
                <w:sz w:val="24"/>
                <w:szCs w:val="24"/>
              </w:rPr>
              <w:t>1106725.0</w:t>
            </w:r>
            <w:r w:rsidRPr="00344F66">
              <w:rPr>
                <w:sz w:val="24"/>
                <w:szCs w:val="24"/>
              </w:rPr>
              <w:lastRenderedPageBreak/>
              <w:t>0</w:t>
            </w:r>
          </w:p>
        </w:tc>
        <w:tc>
          <w:tcPr>
            <w:tcW w:w="35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1106725.0</w:t>
            </w:r>
            <w:r w:rsidRPr="00344F66">
              <w:rPr>
                <w:sz w:val="24"/>
                <w:szCs w:val="24"/>
              </w:rPr>
              <w:lastRenderedPageBreak/>
              <w:t>0</w:t>
            </w:r>
          </w:p>
        </w:tc>
        <w:tc>
          <w:tcPr>
            <w:tcW w:w="137"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0.0</w:t>
            </w:r>
            <w:r w:rsidRPr="00344F66">
              <w:rPr>
                <w:sz w:val="24"/>
                <w:szCs w:val="24"/>
              </w:rPr>
              <w:lastRenderedPageBreak/>
              <w:t>0</w:t>
            </w:r>
          </w:p>
        </w:tc>
        <w:tc>
          <w:tcPr>
            <w:tcW w:w="138"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0.0</w:t>
            </w:r>
            <w:r w:rsidRPr="00344F66">
              <w:rPr>
                <w:sz w:val="24"/>
                <w:szCs w:val="24"/>
              </w:rPr>
              <w:lastRenderedPageBreak/>
              <w:t>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0.00</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2231" w:type="pct"/>
            <w:gridSpan w:val="7"/>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lastRenderedPageBreak/>
              <w:t>Предусмотрено на осуществление закупок - всего</w:t>
            </w: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1972855.66</w:t>
            </w:r>
          </w:p>
        </w:tc>
        <w:tc>
          <w:tcPr>
            <w:tcW w:w="142" w:type="pct"/>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X</w:t>
            </w:r>
          </w:p>
        </w:tc>
        <w:tc>
          <w:tcPr>
            <w:tcW w:w="363" w:type="pct"/>
            <w:tcMar>
              <w:top w:w="0" w:type="dxa"/>
              <w:left w:w="0" w:type="dxa"/>
              <w:bottom w:w="0" w:type="dxa"/>
              <w:right w:w="0" w:type="dxa"/>
            </w:tcMar>
          </w:tcPr>
          <w:p w:rsidR="00A02C8B" w:rsidRPr="000E2A94" w:rsidRDefault="00A02C8B" w:rsidP="00A02C8B">
            <w:pPr>
              <w:jc w:val="both"/>
              <w:rPr>
                <w:sz w:val="22"/>
                <w:szCs w:val="22"/>
              </w:rPr>
            </w:pPr>
            <w:r w:rsidRPr="000E2A94">
              <w:rPr>
                <w:sz w:val="22"/>
                <w:szCs w:val="22"/>
              </w:rPr>
              <w:t>3079580.66</w:t>
            </w:r>
          </w:p>
        </w:tc>
        <w:tc>
          <w:tcPr>
            <w:tcW w:w="35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3079580.66</w:t>
            </w:r>
          </w:p>
        </w:tc>
        <w:tc>
          <w:tcPr>
            <w:tcW w:w="137" w:type="pct"/>
            <w:gridSpan w:val="2"/>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8" w:type="pct"/>
            <w:tcMar>
              <w:top w:w="0" w:type="dxa"/>
              <w:left w:w="0" w:type="dxa"/>
              <w:bottom w:w="0" w:type="dxa"/>
              <w:right w:w="0" w:type="dxa"/>
            </w:tcMar>
            <w:hideMark/>
          </w:tcPr>
          <w:p w:rsidR="00A02C8B" w:rsidRPr="000E2A94" w:rsidRDefault="00A02C8B" w:rsidP="00A02C8B">
            <w:pPr>
              <w:jc w:val="both"/>
              <w:rPr>
                <w:sz w:val="22"/>
                <w:szCs w:val="22"/>
              </w:rPr>
            </w:pPr>
            <w:r w:rsidRPr="000E2A94">
              <w:rPr>
                <w:sz w:val="22"/>
                <w:szCs w:val="22"/>
              </w:rPr>
              <w:t>0.00</w:t>
            </w:r>
          </w:p>
        </w:tc>
        <w:tc>
          <w:tcPr>
            <w:tcW w:w="139"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546058" w:rsidTr="000E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val="284"/>
        </w:trPr>
        <w:tc>
          <w:tcPr>
            <w:tcW w:w="2231" w:type="pct"/>
            <w:gridSpan w:val="7"/>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в том числе: закупок путем проведения запроса котировок</w:t>
            </w:r>
          </w:p>
        </w:tc>
        <w:tc>
          <w:tcPr>
            <w:tcW w:w="472" w:type="pct"/>
            <w:gridSpan w:val="2"/>
            <w:tcMar>
              <w:top w:w="0" w:type="dxa"/>
              <w:left w:w="0" w:type="dxa"/>
              <w:bottom w:w="0" w:type="dxa"/>
              <w:right w:w="0" w:type="dxa"/>
            </w:tcMar>
            <w:hideMark/>
          </w:tcPr>
          <w:p w:rsidR="00A02C8B" w:rsidRPr="00344F66" w:rsidRDefault="00A02C8B" w:rsidP="00A02C8B">
            <w:pPr>
              <w:jc w:val="both"/>
              <w:rPr>
                <w:sz w:val="24"/>
                <w:szCs w:val="24"/>
              </w:rPr>
            </w:pPr>
            <w:r w:rsidRPr="00344F66">
              <w:rPr>
                <w:sz w:val="24"/>
                <w:szCs w:val="24"/>
              </w:rPr>
              <w:t>0.00</w:t>
            </w:r>
          </w:p>
        </w:tc>
        <w:tc>
          <w:tcPr>
            <w:tcW w:w="142"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363" w:type="pct"/>
            <w:tcMar>
              <w:top w:w="0" w:type="dxa"/>
              <w:left w:w="0" w:type="dxa"/>
              <w:bottom w:w="0" w:type="dxa"/>
              <w:right w:w="0" w:type="dxa"/>
            </w:tcMar>
          </w:tcPr>
          <w:p w:rsidR="00A02C8B" w:rsidRPr="00344F66" w:rsidRDefault="00A02C8B" w:rsidP="000E2A94">
            <w:pPr>
              <w:jc w:val="center"/>
              <w:rPr>
                <w:sz w:val="24"/>
                <w:szCs w:val="24"/>
              </w:rPr>
            </w:pPr>
            <w:r w:rsidRPr="00344F66">
              <w:rPr>
                <w:sz w:val="24"/>
                <w:szCs w:val="24"/>
              </w:rPr>
              <w:t>0.00</w:t>
            </w:r>
          </w:p>
        </w:tc>
        <w:tc>
          <w:tcPr>
            <w:tcW w:w="3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7"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227"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79"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58"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94"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88" w:type="pct"/>
            <w:gridSpan w:val="2"/>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c>
          <w:tcPr>
            <w:tcW w:w="135" w:type="pct"/>
            <w:tcMar>
              <w:top w:w="0" w:type="dxa"/>
              <w:left w:w="0" w:type="dxa"/>
              <w:bottom w:w="0" w:type="dxa"/>
              <w:right w:w="0" w:type="dxa"/>
            </w:tcMar>
            <w:hideMark/>
          </w:tcPr>
          <w:p w:rsidR="00A02C8B" w:rsidRPr="00344F66" w:rsidRDefault="00A02C8B" w:rsidP="000E2A94">
            <w:pPr>
              <w:jc w:val="center"/>
              <w:rPr>
                <w:sz w:val="24"/>
                <w:szCs w:val="24"/>
              </w:rPr>
            </w:pPr>
            <w:r w:rsidRPr="00344F66">
              <w:rPr>
                <w:sz w:val="24"/>
                <w:szCs w:val="24"/>
              </w:rPr>
              <w:t>X</w:t>
            </w:r>
          </w:p>
        </w:tc>
      </w:tr>
      <w:tr w:rsidR="00A02C8B" w:rsidRPr="00344F66" w:rsidTr="000E2A94">
        <w:trPr>
          <w:gridAfter w:val="2"/>
          <w:wAfter w:w="282" w:type="pct"/>
        </w:trPr>
        <w:tc>
          <w:tcPr>
            <w:tcW w:w="521"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Ответственный исполнитель</w:t>
            </w:r>
          </w:p>
        </w:tc>
        <w:tc>
          <w:tcPr>
            <w:tcW w:w="2118" w:type="pct"/>
            <w:gridSpan w:val="5"/>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ГЛАВА БАТЕЦКОГО МУНИЦИПАЛЬНОГО РАЙОНА</w:t>
            </w:r>
          </w:p>
        </w:tc>
        <w:tc>
          <w:tcPr>
            <w:tcW w:w="206" w:type="pct"/>
            <w:gridSpan w:val="2"/>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24" w:type="pct"/>
            <w:gridSpan w:val="3"/>
            <w:tcBorders>
              <w:bottom w:val="single" w:sz="6" w:space="0" w:color="000000"/>
            </w:tcBorders>
            <w:tcMar>
              <w:top w:w="15" w:type="dxa"/>
              <w:left w:w="15" w:type="dxa"/>
              <w:bottom w:w="75" w:type="dxa"/>
              <w:right w:w="15" w:type="dxa"/>
            </w:tcMar>
            <w:hideMark/>
          </w:tcPr>
          <w:p w:rsidR="00A02C8B" w:rsidRPr="00344F66" w:rsidRDefault="00A02C8B" w:rsidP="00A02C8B">
            <w:pPr>
              <w:jc w:val="both"/>
              <w:rPr>
                <w:sz w:val="24"/>
                <w:szCs w:val="24"/>
              </w:rPr>
            </w:pPr>
          </w:p>
        </w:tc>
        <w:tc>
          <w:tcPr>
            <w:tcW w:w="190"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59" w:type="pct"/>
            <w:gridSpan w:val="7"/>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ИВАНОВ В. Н.</w:t>
            </w:r>
          </w:p>
        </w:tc>
      </w:tr>
      <w:tr w:rsidR="00A02C8B" w:rsidRPr="00344F66" w:rsidTr="000E2A94">
        <w:trPr>
          <w:gridAfter w:val="2"/>
          <w:wAfter w:w="282" w:type="pct"/>
        </w:trPr>
        <w:tc>
          <w:tcPr>
            <w:tcW w:w="521"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2118" w:type="pct"/>
            <w:gridSpan w:val="5"/>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(должность)</w:t>
            </w:r>
          </w:p>
        </w:tc>
        <w:tc>
          <w:tcPr>
            <w:tcW w:w="206" w:type="pct"/>
            <w:gridSpan w:val="2"/>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24" w:type="pct"/>
            <w:gridSpan w:val="3"/>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(подпись)</w:t>
            </w:r>
          </w:p>
        </w:tc>
        <w:tc>
          <w:tcPr>
            <w:tcW w:w="190" w:type="pct"/>
            <w:gridSpan w:val="3"/>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859" w:type="pct"/>
            <w:gridSpan w:val="7"/>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(расшифровка подписи)</w:t>
            </w:r>
          </w:p>
        </w:tc>
      </w:tr>
    </w:tbl>
    <w:p w:rsidR="00A02C8B" w:rsidRPr="00344F66" w:rsidRDefault="00A02C8B" w:rsidP="00A02C8B">
      <w:pPr>
        <w:rPr>
          <w:vanish/>
          <w:sz w:val="24"/>
          <w:szCs w:val="24"/>
        </w:rPr>
      </w:pPr>
    </w:p>
    <w:tbl>
      <w:tblPr>
        <w:tblW w:w="18705" w:type="dxa"/>
        <w:tblCellMar>
          <w:top w:w="15" w:type="dxa"/>
          <w:left w:w="15" w:type="dxa"/>
          <w:bottom w:w="15" w:type="dxa"/>
          <w:right w:w="15" w:type="dxa"/>
        </w:tblCellMar>
        <w:tblLook w:val="04A0"/>
      </w:tblPr>
      <w:tblGrid>
        <w:gridCol w:w="525"/>
        <w:gridCol w:w="150"/>
        <w:gridCol w:w="525"/>
        <w:gridCol w:w="150"/>
        <w:gridCol w:w="525"/>
        <w:gridCol w:w="270"/>
        <w:gridCol w:w="16560"/>
      </w:tblGrid>
      <w:tr w:rsidR="00A02C8B" w:rsidRPr="00344F66" w:rsidTr="00A02C8B">
        <w:tc>
          <w:tcPr>
            <w:tcW w:w="525"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«12»</w:t>
            </w:r>
          </w:p>
        </w:tc>
        <w:tc>
          <w:tcPr>
            <w:tcW w:w="150" w:type="dxa"/>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525"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01</w:t>
            </w:r>
          </w:p>
        </w:tc>
        <w:tc>
          <w:tcPr>
            <w:tcW w:w="150" w:type="dxa"/>
            <w:tcMar>
              <w:top w:w="15" w:type="dxa"/>
              <w:left w:w="15" w:type="dxa"/>
              <w:bottom w:w="75" w:type="dxa"/>
              <w:right w:w="15" w:type="dxa"/>
            </w:tcMar>
            <w:hideMark/>
          </w:tcPr>
          <w:p w:rsidR="00A02C8B" w:rsidRPr="00344F66" w:rsidRDefault="00A02C8B" w:rsidP="00A02C8B">
            <w:pPr>
              <w:jc w:val="both"/>
              <w:rPr>
                <w:sz w:val="24"/>
                <w:szCs w:val="24"/>
              </w:rPr>
            </w:pPr>
            <w:r w:rsidRPr="00344F66">
              <w:rPr>
                <w:sz w:val="24"/>
                <w:szCs w:val="24"/>
              </w:rPr>
              <w:t> </w:t>
            </w:r>
          </w:p>
        </w:tc>
        <w:tc>
          <w:tcPr>
            <w:tcW w:w="525" w:type="dxa"/>
            <w:tcBorders>
              <w:bottom w:val="single" w:sz="6" w:space="0" w:color="FFFFFF"/>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20</w:t>
            </w:r>
          </w:p>
        </w:tc>
        <w:tc>
          <w:tcPr>
            <w:tcW w:w="240" w:type="dxa"/>
            <w:tcBorders>
              <w:bottom w:val="single" w:sz="6" w:space="0" w:color="000000"/>
            </w:tcBorders>
            <w:tcMar>
              <w:top w:w="15" w:type="dxa"/>
              <w:left w:w="15" w:type="dxa"/>
              <w:bottom w:w="75" w:type="dxa"/>
              <w:right w:w="15" w:type="dxa"/>
            </w:tcMar>
            <w:hideMark/>
          </w:tcPr>
          <w:p w:rsidR="00A02C8B" w:rsidRPr="00344F66" w:rsidRDefault="00A02C8B" w:rsidP="00A02C8B">
            <w:pPr>
              <w:jc w:val="center"/>
              <w:rPr>
                <w:sz w:val="24"/>
                <w:szCs w:val="24"/>
              </w:rPr>
            </w:pPr>
            <w:r w:rsidRPr="00344F66">
              <w:rPr>
                <w:sz w:val="24"/>
                <w:szCs w:val="24"/>
              </w:rPr>
              <w:t>18</w:t>
            </w:r>
          </w:p>
        </w:tc>
        <w:tc>
          <w:tcPr>
            <w:tcW w:w="0" w:type="auto"/>
            <w:tcMar>
              <w:top w:w="15" w:type="dxa"/>
              <w:left w:w="15" w:type="dxa"/>
              <w:bottom w:w="75" w:type="dxa"/>
              <w:right w:w="15" w:type="dxa"/>
            </w:tcMar>
            <w:hideMark/>
          </w:tcPr>
          <w:p w:rsidR="00A02C8B" w:rsidRPr="00344F66" w:rsidRDefault="00A02C8B" w:rsidP="00A02C8B">
            <w:pPr>
              <w:jc w:val="both"/>
              <w:rPr>
                <w:sz w:val="24"/>
                <w:szCs w:val="24"/>
              </w:rPr>
            </w:pPr>
            <w:proofErr w:type="gramStart"/>
            <w:r w:rsidRPr="00344F66">
              <w:rPr>
                <w:sz w:val="24"/>
                <w:szCs w:val="24"/>
              </w:rPr>
              <w:t>г</w:t>
            </w:r>
            <w:proofErr w:type="gramEnd"/>
            <w:r w:rsidRPr="00344F66">
              <w:rPr>
                <w:sz w:val="24"/>
                <w:szCs w:val="24"/>
              </w:rPr>
              <w:t>.</w:t>
            </w:r>
          </w:p>
        </w:tc>
      </w:tr>
    </w:tbl>
    <w:p w:rsidR="00A02C8B" w:rsidRDefault="00A02C8B" w:rsidP="007833A0">
      <w:pPr>
        <w:rPr>
          <w:szCs w:val="24"/>
        </w:rPr>
      </w:pPr>
    </w:p>
    <w:p w:rsidR="00AF2413" w:rsidRDefault="00AF2413"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A02C8B" w:rsidRDefault="00A02C8B" w:rsidP="009461D3">
      <w:pPr>
        <w:spacing w:after="240"/>
        <w:rPr>
          <w:szCs w:val="24"/>
        </w:rPr>
      </w:pPr>
    </w:p>
    <w:p w:rsidR="009461D3" w:rsidRDefault="009461D3" w:rsidP="007833A0">
      <w:pPr>
        <w:rPr>
          <w:szCs w:val="24"/>
        </w:rPr>
      </w:pPr>
      <w:r w:rsidRPr="00546058">
        <w:rPr>
          <w:szCs w:val="24"/>
        </w:rPr>
        <w:lastRenderedPageBreak/>
        <w:t xml:space="preserve">Продолжение таблицы – ПЛАН-ГРАФИК закупок товаров, работ, услуг для обеспечения нужд субъекта Российской Федерации и муниципальных нужд на </w:t>
      </w:r>
      <w:r w:rsidRPr="00546058">
        <w:rPr>
          <w:szCs w:val="24"/>
          <w:u w:val="single"/>
        </w:rPr>
        <w:t>201</w:t>
      </w:r>
      <w:r w:rsidR="00A02C8B">
        <w:rPr>
          <w:szCs w:val="24"/>
          <w:u w:val="single"/>
        </w:rPr>
        <w:t>8</w:t>
      </w:r>
      <w:r w:rsidRPr="00546058">
        <w:rPr>
          <w:szCs w:val="24"/>
        </w:rPr>
        <w:t xml:space="preserve"> финансовый год</w:t>
      </w: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431"/>
        <w:gridCol w:w="71"/>
        <w:gridCol w:w="1184"/>
        <w:gridCol w:w="285"/>
        <w:gridCol w:w="626"/>
        <w:gridCol w:w="1005"/>
        <w:gridCol w:w="197"/>
        <w:gridCol w:w="999"/>
        <w:gridCol w:w="370"/>
        <w:gridCol w:w="683"/>
        <w:gridCol w:w="849"/>
        <w:gridCol w:w="138"/>
        <w:gridCol w:w="476"/>
        <w:gridCol w:w="310"/>
        <w:gridCol w:w="1309"/>
        <w:gridCol w:w="226"/>
        <w:gridCol w:w="846"/>
        <w:gridCol w:w="504"/>
        <w:gridCol w:w="686"/>
        <w:gridCol w:w="229"/>
        <w:gridCol w:w="179"/>
        <w:gridCol w:w="473"/>
        <w:gridCol w:w="479"/>
        <w:gridCol w:w="50"/>
        <w:gridCol w:w="185"/>
        <w:gridCol w:w="1175"/>
        <w:gridCol w:w="476"/>
        <w:gridCol w:w="366"/>
        <w:gridCol w:w="401"/>
        <w:gridCol w:w="388"/>
        <w:gridCol w:w="65"/>
      </w:tblGrid>
      <w:tr w:rsidR="004E3170" w:rsidRPr="00546058" w:rsidTr="004E3170">
        <w:trPr>
          <w:gridAfter w:val="2"/>
          <w:wAfter w:w="144" w:type="pct"/>
          <w:jc w:val="center"/>
        </w:trPr>
        <w:tc>
          <w:tcPr>
            <w:tcW w:w="161" w:type="pct"/>
            <w:gridSpan w:val="2"/>
            <w:vMerge w:val="restart"/>
          </w:tcPr>
          <w:p w:rsidR="007833A0" w:rsidRPr="00546058" w:rsidRDefault="007833A0" w:rsidP="002D7179">
            <w:pPr>
              <w:spacing w:line="240" w:lineRule="exact"/>
              <w:jc w:val="center"/>
              <w:rPr>
                <w:bCs/>
                <w:sz w:val="23"/>
                <w:szCs w:val="23"/>
                <w:lang w:val="en-US"/>
              </w:rPr>
            </w:pPr>
            <w:r w:rsidRPr="00546058">
              <w:rPr>
                <w:bCs/>
                <w:sz w:val="23"/>
                <w:szCs w:val="23"/>
                <w:lang w:val="en-US"/>
              </w:rPr>
              <w:t>N</w:t>
            </w:r>
          </w:p>
          <w:p w:rsidR="007833A0" w:rsidRPr="00546058" w:rsidRDefault="007833A0" w:rsidP="002D7179">
            <w:pPr>
              <w:spacing w:line="240" w:lineRule="exact"/>
              <w:jc w:val="center"/>
              <w:rPr>
                <w:bCs/>
                <w:sz w:val="23"/>
                <w:szCs w:val="23"/>
              </w:rPr>
            </w:pPr>
            <w:proofErr w:type="spellStart"/>
            <w:proofErr w:type="gramStart"/>
            <w:r w:rsidRPr="00546058">
              <w:rPr>
                <w:bCs/>
                <w:sz w:val="23"/>
                <w:szCs w:val="23"/>
              </w:rPr>
              <w:t>п</w:t>
            </w:r>
            <w:proofErr w:type="spellEnd"/>
            <w:proofErr w:type="gramEnd"/>
            <w:r w:rsidRPr="00546058">
              <w:rPr>
                <w:bCs/>
                <w:sz w:val="23"/>
                <w:szCs w:val="23"/>
              </w:rPr>
              <w:t>/</w:t>
            </w:r>
            <w:proofErr w:type="spellStart"/>
            <w:r w:rsidRPr="00546058">
              <w:rPr>
                <w:bCs/>
                <w:sz w:val="23"/>
                <w:szCs w:val="23"/>
              </w:rPr>
              <w:t>п</w:t>
            </w:r>
            <w:proofErr w:type="spellEnd"/>
          </w:p>
        </w:tc>
        <w:tc>
          <w:tcPr>
            <w:tcW w:w="469" w:type="pct"/>
            <w:gridSpan w:val="2"/>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Pr>
                <w:bCs/>
                <w:sz w:val="23"/>
                <w:szCs w:val="23"/>
              </w:rPr>
              <w:t>Планируемый срок (периодичность) поставки товаров, выполнения работ, оказанию услуг</w:t>
            </w:r>
          </w:p>
        </w:tc>
        <w:tc>
          <w:tcPr>
            <w:tcW w:w="584" w:type="pct"/>
            <w:gridSpan w:val="3"/>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Размер обеспечения</w:t>
            </w:r>
          </w:p>
        </w:tc>
        <w:tc>
          <w:tcPr>
            <w:tcW w:w="655" w:type="pct"/>
            <w:gridSpan w:val="3"/>
            <w:vMerge w:val="restart"/>
            <w:tcMar>
              <w:top w:w="0" w:type="dxa"/>
              <w:left w:w="0" w:type="dxa"/>
              <w:bottom w:w="0" w:type="dxa"/>
              <w:right w:w="0" w:type="dxa"/>
            </w:tcMar>
            <w:hideMark/>
          </w:tcPr>
          <w:p w:rsidR="007833A0" w:rsidRPr="00546058" w:rsidRDefault="007833A0" w:rsidP="001302EE">
            <w:pPr>
              <w:spacing w:line="240" w:lineRule="exact"/>
              <w:jc w:val="center"/>
              <w:rPr>
                <w:bCs/>
                <w:sz w:val="23"/>
                <w:szCs w:val="23"/>
              </w:rPr>
            </w:pPr>
            <w:r w:rsidRPr="00546058">
              <w:rPr>
                <w:bCs/>
                <w:sz w:val="23"/>
                <w:szCs w:val="23"/>
              </w:rPr>
              <w:t xml:space="preserve">Планируемый срок </w:t>
            </w:r>
            <w:r w:rsidR="001302EE">
              <w:rPr>
                <w:bCs/>
                <w:sz w:val="23"/>
                <w:szCs w:val="23"/>
              </w:rPr>
              <w:t>(месяц, год)</w:t>
            </w:r>
          </w:p>
        </w:tc>
        <w:tc>
          <w:tcPr>
            <w:tcW w:w="566" w:type="pct"/>
            <w:gridSpan w:val="4"/>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Способ определения поставщика (подрядчика, исполнителя)</w:t>
            </w:r>
          </w:p>
        </w:tc>
        <w:tc>
          <w:tcPr>
            <w:tcW w:w="490" w:type="pct"/>
            <w:gridSpan w:val="2"/>
            <w:vMerge w:val="restart"/>
            <w:tcMar>
              <w:top w:w="0" w:type="dxa"/>
              <w:left w:w="0" w:type="dxa"/>
              <w:bottom w:w="0" w:type="dxa"/>
              <w:right w:w="0" w:type="dxa"/>
            </w:tcMar>
            <w:textDirection w:val="btLr"/>
            <w:hideMark/>
          </w:tcPr>
          <w:p w:rsidR="001302EE" w:rsidRDefault="007833A0" w:rsidP="002D7179">
            <w:pPr>
              <w:spacing w:line="240" w:lineRule="exact"/>
              <w:ind w:right="113"/>
              <w:jc w:val="center"/>
              <w:rPr>
                <w:bCs/>
                <w:sz w:val="23"/>
                <w:szCs w:val="23"/>
              </w:rPr>
            </w:pPr>
            <w:r w:rsidRPr="00546058">
              <w:rPr>
                <w:bCs/>
                <w:sz w:val="23"/>
                <w:szCs w:val="23"/>
              </w:rPr>
              <w:t>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p w:rsidR="007833A0" w:rsidRPr="00546058" w:rsidRDefault="001302EE" w:rsidP="002D7179">
            <w:pPr>
              <w:spacing w:line="240" w:lineRule="exact"/>
              <w:ind w:right="113"/>
              <w:jc w:val="center"/>
              <w:rPr>
                <w:bCs/>
                <w:sz w:val="23"/>
                <w:szCs w:val="23"/>
              </w:rPr>
            </w:pPr>
            <w:r>
              <w:rPr>
                <w:bCs/>
                <w:sz w:val="23"/>
                <w:szCs w:val="23"/>
              </w:rPr>
              <w:t>(«да» или «нет»)</w:t>
            </w:r>
          </w:p>
        </w:tc>
        <w:tc>
          <w:tcPr>
            <w:tcW w:w="270" w:type="pct"/>
            <w:vMerge w:val="restart"/>
            <w:tcMar>
              <w:top w:w="0" w:type="dxa"/>
              <w:left w:w="0" w:type="dxa"/>
              <w:bottom w:w="0" w:type="dxa"/>
              <w:right w:w="0" w:type="dxa"/>
            </w:tcMar>
            <w:textDirection w:val="btLr"/>
            <w:hideMark/>
          </w:tcPr>
          <w:p w:rsidR="007833A0" w:rsidRPr="00546058" w:rsidRDefault="007833A0" w:rsidP="001302EE">
            <w:pPr>
              <w:spacing w:line="240" w:lineRule="exact"/>
              <w:ind w:right="113"/>
              <w:jc w:val="center"/>
              <w:rPr>
                <w:bCs/>
                <w:sz w:val="23"/>
                <w:szCs w:val="23"/>
              </w:rPr>
            </w:pPr>
            <w:r w:rsidRPr="00546058">
              <w:rPr>
                <w:bCs/>
                <w:sz w:val="23"/>
                <w:szCs w:val="23"/>
              </w:rPr>
              <w:t>Осуществление закупки у субъектов малого предпринимательства и социально ориентированных некоммерческих организаций</w:t>
            </w:r>
          </w:p>
        </w:tc>
        <w:tc>
          <w:tcPr>
            <w:tcW w:w="161" w:type="pct"/>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Применение национального режима при осуществлении закупки</w:t>
            </w:r>
          </w:p>
        </w:tc>
        <w:tc>
          <w:tcPr>
            <w:tcW w:w="292" w:type="pct"/>
            <w:gridSpan w:val="2"/>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Дополнительные требования к участникам закупки отдельных видов товаров, работ, услуг</w:t>
            </w:r>
          </w:p>
        </w:tc>
        <w:tc>
          <w:tcPr>
            <w:tcW w:w="208" w:type="pct"/>
            <w:gridSpan w:val="2"/>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Сведения о проведении обязательного общественного обсуждения закупки</w:t>
            </w:r>
          </w:p>
        </w:tc>
        <w:tc>
          <w:tcPr>
            <w:tcW w:w="153" w:type="pct"/>
            <w:vMerge w:val="restart"/>
            <w:tcMar>
              <w:top w:w="0" w:type="dxa"/>
              <w:left w:w="0" w:type="dxa"/>
              <w:bottom w:w="0" w:type="dxa"/>
              <w:right w:w="0" w:type="dxa"/>
            </w:tcMar>
            <w:textDirection w:val="btLr"/>
            <w:hideMark/>
          </w:tcPr>
          <w:p w:rsidR="007833A0" w:rsidRPr="00546058" w:rsidRDefault="007833A0" w:rsidP="00734C54">
            <w:pPr>
              <w:spacing w:line="240" w:lineRule="exact"/>
              <w:ind w:right="113"/>
              <w:jc w:val="center"/>
              <w:rPr>
                <w:bCs/>
                <w:sz w:val="23"/>
                <w:szCs w:val="23"/>
              </w:rPr>
            </w:pPr>
            <w:r w:rsidRPr="00546058">
              <w:rPr>
                <w:bCs/>
                <w:sz w:val="23"/>
                <w:szCs w:val="23"/>
              </w:rPr>
              <w:t>Информация о банковском сопровождении контрактов</w:t>
            </w:r>
            <w:r w:rsidR="00734C54">
              <w:rPr>
                <w:bCs/>
                <w:sz w:val="23"/>
                <w:szCs w:val="23"/>
              </w:rPr>
              <w:t>/ казначейском сопровождении контрактов</w:t>
            </w:r>
          </w:p>
        </w:tc>
        <w:tc>
          <w:tcPr>
            <w:tcW w:w="450" w:type="pct"/>
            <w:gridSpan w:val="3"/>
            <w:vMerge w:val="restart"/>
            <w:tcMar>
              <w:top w:w="0" w:type="dxa"/>
              <w:left w:w="0" w:type="dxa"/>
              <w:bottom w:w="0" w:type="dxa"/>
              <w:right w:w="0" w:type="dxa"/>
            </w:tcMar>
            <w:textDirection w:val="btLr"/>
            <w:hideMark/>
          </w:tcPr>
          <w:p w:rsidR="007833A0" w:rsidRPr="00546058" w:rsidRDefault="007833A0" w:rsidP="002D7179">
            <w:pPr>
              <w:spacing w:line="240" w:lineRule="exact"/>
              <w:ind w:right="113"/>
              <w:jc w:val="center"/>
              <w:rPr>
                <w:bCs/>
                <w:sz w:val="23"/>
                <w:szCs w:val="23"/>
              </w:rPr>
            </w:pPr>
            <w:r w:rsidRPr="00546058">
              <w:rPr>
                <w:bCs/>
                <w:sz w:val="23"/>
                <w:szCs w:val="23"/>
              </w:rPr>
              <w:t>Обоснование внесения изменений</w:t>
            </w:r>
          </w:p>
        </w:tc>
        <w:tc>
          <w:tcPr>
            <w:tcW w:w="269" w:type="pct"/>
            <w:gridSpan w:val="2"/>
            <w:vMerge w:val="restart"/>
            <w:tcMar>
              <w:top w:w="0" w:type="dxa"/>
              <w:left w:w="0" w:type="dxa"/>
              <w:bottom w:w="0" w:type="dxa"/>
              <w:right w:w="0" w:type="dxa"/>
            </w:tcMar>
            <w:textDirection w:val="btLr"/>
            <w:hideMark/>
          </w:tcPr>
          <w:p w:rsidR="007833A0" w:rsidRPr="00546058" w:rsidRDefault="00734C54" w:rsidP="00734C54">
            <w:pPr>
              <w:spacing w:line="240" w:lineRule="exact"/>
              <w:ind w:right="113"/>
              <w:jc w:val="center"/>
              <w:rPr>
                <w:bCs/>
                <w:sz w:val="23"/>
                <w:szCs w:val="23"/>
              </w:rPr>
            </w:pPr>
            <w:r>
              <w:rPr>
                <w:bCs/>
                <w:sz w:val="23"/>
                <w:szCs w:val="23"/>
              </w:rPr>
              <w:t>Наименование у</w:t>
            </w:r>
            <w:r w:rsidR="007833A0" w:rsidRPr="00546058">
              <w:rPr>
                <w:bCs/>
                <w:sz w:val="23"/>
                <w:szCs w:val="23"/>
              </w:rPr>
              <w:t>полномоченн</w:t>
            </w:r>
            <w:r>
              <w:rPr>
                <w:bCs/>
                <w:sz w:val="23"/>
                <w:szCs w:val="23"/>
              </w:rPr>
              <w:t>ого орган</w:t>
            </w:r>
            <w:proofErr w:type="gramStart"/>
            <w:r>
              <w:rPr>
                <w:bCs/>
                <w:sz w:val="23"/>
                <w:szCs w:val="23"/>
              </w:rPr>
              <w:t>а</w:t>
            </w:r>
            <w:r w:rsidR="007833A0" w:rsidRPr="00546058">
              <w:rPr>
                <w:bCs/>
                <w:sz w:val="23"/>
                <w:szCs w:val="23"/>
              </w:rPr>
              <w:t>(</w:t>
            </w:r>
            <w:proofErr w:type="gramEnd"/>
            <w:r w:rsidR="007833A0" w:rsidRPr="00546058">
              <w:rPr>
                <w:bCs/>
                <w:sz w:val="23"/>
                <w:szCs w:val="23"/>
              </w:rPr>
              <w:t>учреждени</w:t>
            </w:r>
            <w:r>
              <w:rPr>
                <w:bCs/>
                <w:sz w:val="23"/>
                <w:szCs w:val="23"/>
              </w:rPr>
              <w:t>я</w:t>
            </w:r>
            <w:r w:rsidR="007833A0" w:rsidRPr="00546058">
              <w:rPr>
                <w:bCs/>
                <w:sz w:val="23"/>
                <w:szCs w:val="23"/>
              </w:rPr>
              <w:t>)</w:t>
            </w:r>
          </w:p>
        </w:tc>
        <w:tc>
          <w:tcPr>
            <w:tcW w:w="128" w:type="pct"/>
            <w:vMerge w:val="restart"/>
            <w:tcMar>
              <w:top w:w="0" w:type="dxa"/>
              <w:left w:w="0" w:type="dxa"/>
              <w:bottom w:w="0" w:type="dxa"/>
              <w:right w:w="0" w:type="dxa"/>
            </w:tcMar>
            <w:textDirection w:val="btLr"/>
            <w:hideMark/>
          </w:tcPr>
          <w:p w:rsidR="007833A0" w:rsidRPr="00546058" w:rsidRDefault="00734C54" w:rsidP="00734C54">
            <w:pPr>
              <w:spacing w:line="240" w:lineRule="exact"/>
              <w:ind w:right="113"/>
              <w:jc w:val="center"/>
              <w:rPr>
                <w:bCs/>
                <w:sz w:val="23"/>
                <w:szCs w:val="23"/>
              </w:rPr>
            </w:pPr>
            <w:r>
              <w:rPr>
                <w:bCs/>
                <w:sz w:val="23"/>
                <w:szCs w:val="23"/>
              </w:rPr>
              <w:t xml:space="preserve"> Наименование о</w:t>
            </w:r>
            <w:r w:rsidR="007833A0" w:rsidRPr="00546058">
              <w:rPr>
                <w:bCs/>
                <w:sz w:val="23"/>
                <w:szCs w:val="23"/>
              </w:rPr>
              <w:t>рганизатор</w:t>
            </w:r>
            <w:r w:rsidR="00C42BF0">
              <w:rPr>
                <w:bCs/>
                <w:sz w:val="23"/>
                <w:szCs w:val="23"/>
              </w:rPr>
              <w:t>а проведения</w:t>
            </w:r>
            <w:r w:rsidR="007833A0" w:rsidRPr="00546058">
              <w:rPr>
                <w:bCs/>
                <w:sz w:val="23"/>
                <w:szCs w:val="23"/>
              </w:rPr>
              <w:t xml:space="preserve"> совместного конкурса или аукциона</w:t>
            </w:r>
          </w:p>
        </w:tc>
      </w:tr>
      <w:tr w:rsidR="004E3170" w:rsidRPr="00546058" w:rsidTr="004E3170">
        <w:trPr>
          <w:gridAfter w:val="2"/>
          <w:wAfter w:w="144" w:type="pct"/>
          <w:trHeight w:val="6143"/>
          <w:jc w:val="center"/>
        </w:trPr>
        <w:tc>
          <w:tcPr>
            <w:tcW w:w="161" w:type="pct"/>
            <w:gridSpan w:val="2"/>
            <w:vMerge/>
          </w:tcPr>
          <w:p w:rsidR="007833A0" w:rsidRPr="00546058" w:rsidRDefault="007833A0" w:rsidP="002D7179">
            <w:pPr>
              <w:spacing w:line="240" w:lineRule="exact"/>
              <w:jc w:val="center"/>
              <w:rPr>
                <w:bCs/>
                <w:sz w:val="23"/>
                <w:szCs w:val="23"/>
              </w:rPr>
            </w:pPr>
          </w:p>
        </w:tc>
        <w:tc>
          <w:tcPr>
            <w:tcW w:w="469" w:type="pct"/>
            <w:gridSpan w:val="2"/>
            <w:vMerge/>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200" w:type="pct"/>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заявки</w:t>
            </w:r>
          </w:p>
        </w:tc>
        <w:tc>
          <w:tcPr>
            <w:tcW w:w="383" w:type="pct"/>
            <w:gridSpan w:val="2"/>
            <w:vMerge w:val="restart"/>
            <w:tcMar>
              <w:top w:w="0" w:type="dxa"/>
              <w:left w:w="0" w:type="dxa"/>
              <w:bottom w:w="0" w:type="dxa"/>
              <w:right w:w="0" w:type="dxa"/>
            </w:tcMar>
            <w:hideMark/>
          </w:tcPr>
          <w:p w:rsidR="007833A0" w:rsidRPr="00546058" w:rsidRDefault="007833A0" w:rsidP="002D7179">
            <w:pPr>
              <w:spacing w:line="240" w:lineRule="exact"/>
              <w:jc w:val="center"/>
              <w:rPr>
                <w:bCs/>
                <w:sz w:val="23"/>
                <w:szCs w:val="23"/>
              </w:rPr>
            </w:pPr>
            <w:r w:rsidRPr="00546058">
              <w:rPr>
                <w:bCs/>
                <w:sz w:val="23"/>
                <w:szCs w:val="23"/>
              </w:rPr>
              <w:t>исполнения контракта</w:t>
            </w:r>
          </w:p>
        </w:tc>
        <w:tc>
          <w:tcPr>
            <w:tcW w:w="655" w:type="pct"/>
            <w:gridSpan w:val="3"/>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566" w:type="pct"/>
            <w:gridSpan w:val="4"/>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490"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70"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61"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92"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08"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53" w:type="pct"/>
            <w:vMerge/>
            <w:tcMar>
              <w:top w:w="0" w:type="dxa"/>
              <w:left w:w="0" w:type="dxa"/>
              <w:bottom w:w="0" w:type="dxa"/>
              <w:right w:w="0" w:type="dxa"/>
            </w:tcMar>
            <w:textDirection w:val="btLr"/>
            <w:vAlign w:val="center"/>
            <w:hideMark/>
          </w:tcPr>
          <w:p w:rsidR="007833A0" w:rsidRPr="00546058" w:rsidRDefault="007833A0" w:rsidP="002D7179">
            <w:pPr>
              <w:spacing w:line="240" w:lineRule="exact"/>
              <w:ind w:right="113"/>
              <w:rPr>
                <w:bCs/>
                <w:sz w:val="23"/>
                <w:szCs w:val="23"/>
              </w:rPr>
            </w:pPr>
          </w:p>
        </w:tc>
        <w:tc>
          <w:tcPr>
            <w:tcW w:w="450" w:type="pct"/>
            <w:gridSpan w:val="3"/>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69" w:type="pct"/>
            <w:gridSpan w:val="2"/>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28" w:type="pct"/>
            <w:vMerge/>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r>
      <w:tr w:rsidR="004E3170" w:rsidRPr="00546058" w:rsidTr="004E3170">
        <w:trPr>
          <w:gridAfter w:val="2"/>
          <w:wAfter w:w="144" w:type="pct"/>
          <w:trHeight w:val="1979"/>
          <w:jc w:val="center"/>
        </w:trPr>
        <w:tc>
          <w:tcPr>
            <w:tcW w:w="161" w:type="pct"/>
            <w:gridSpan w:val="2"/>
            <w:vMerge/>
            <w:tcBorders>
              <w:bottom w:val="single" w:sz="4" w:space="0" w:color="auto"/>
            </w:tcBorders>
          </w:tcPr>
          <w:p w:rsidR="007833A0" w:rsidRPr="00546058" w:rsidRDefault="007833A0" w:rsidP="002D7179">
            <w:pPr>
              <w:spacing w:line="240" w:lineRule="exact"/>
              <w:jc w:val="center"/>
              <w:rPr>
                <w:bCs/>
                <w:sz w:val="23"/>
                <w:szCs w:val="23"/>
              </w:rPr>
            </w:pPr>
          </w:p>
        </w:tc>
        <w:tc>
          <w:tcPr>
            <w:tcW w:w="469" w:type="pct"/>
            <w:gridSpan w:val="2"/>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200" w:type="pct"/>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383" w:type="pct"/>
            <w:gridSpan w:val="2"/>
            <w:vMerge/>
            <w:tcBorders>
              <w:bottom w:val="single" w:sz="4" w:space="0" w:color="auto"/>
            </w:tcBorders>
            <w:tcMar>
              <w:top w:w="0" w:type="dxa"/>
              <w:left w:w="0" w:type="dxa"/>
              <w:bottom w:w="0" w:type="dxa"/>
              <w:right w:w="0" w:type="dxa"/>
            </w:tcMar>
            <w:hideMark/>
          </w:tcPr>
          <w:p w:rsidR="007833A0" w:rsidRPr="00546058" w:rsidRDefault="007833A0" w:rsidP="002D7179">
            <w:pPr>
              <w:spacing w:line="240" w:lineRule="exact"/>
              <w:jc w:val="center"/>
              <w:rPr>
                <w:bCs/>
                <w:sz w:val="23"/>
                <w:szCs w:val="23"/>
              </w:rPr>
            </w:pPr>
          </w:p>
        </w:tc>
        <w:tc>
          <w:tcPr>
            <w:tcW w:w="319" w:type="pct"/>
            <w:tcBorders>
              <w:bottom w:val="single" w:sz="4" w:space="0" w:color="auto"/>
            </w:tcBorders>
            <w:tcMar>
              <w:top w:w="0" w:type="dxa"/>
              <w:left w:w="0" w:type="dxa"/>
              <w:bottom w:w="0" w:type="dxa"/>
              <w:right w:w="0" w:type="dxa"/>
            </w:tcMar>
            <w:vAlign w:val="center"/>
            <w:hideMark/>
          </w:tcPr>
          <w:p w:rsidR="007833A0" w:rsidRPr="00546058" w:rsidRDefault="001302EE" w:rsidP="00734C54">
            <w:pPr>
              <w:spacing w:line="240" w:lineRule="exact"/>
              <w:jc w:val="center"/>
              <w:rPr>
                <w:bCs/>
                <w:sz w:val="23"/>
                <w:szCs w:val="23"/>
              </w:rPr>
            </w:pPr>
            <w:r>
              <w:rPr>
                <w:bCs/>
                <w:sz w:val="23"/>
                <w:szCs w:val="23"/>
              </w:rPr>
              <w:t>начала осуществления закупок</w:t>
            </w:r>
          </w:p>
        </w:tc>
        <w:tc>
          <w:tcPr>
            <w:tcW w:w="336" w:type="pct"/>
            <w:gridSpan w:val="2"/>
            <w:tcBorders>
              <w:bottom w:val="single" w:sz="4" w:space="0" w:color="auto"/>
            </w:tcBorders>
            <w:tcMar>
              <w:top w:w="0" w:type="dxa"/>
              <w:left w:w="0" w:type="dxa"/>
              <w:bottom w:w="0" w:type="dxa"/>
              <w:right w:w="0" w:type="dxa"/>
            </w:tcMar>
            <w:vAlign w:val="center"/>
            <w:hideMark/>
          </w:tcPr>
          <w:p w:rsidR="007833A0" w:rsidRPr="00546058" w:rsidRDefault="001302EE" w:rsidP="00734C54">
            <w:pPr>
              <w:spacing w:line="240" w:lineRule="exact"/>
              <w:jc w:val="center"/>
              <w:rPr>
                <w:bCs/>
                <w:sz w:val="23"/>
                <w:szCs w:val="23"/>
              </w:rPr>
            </w:pPr>
            <w:r>
              <w:rPr>
                <w:bCs/>
                <w:sz w:val="23"/>
                <w:szCs w:val="23"/>
              </w:rPr>
              <w:t>окончания исполнения контракта</w:t>
            </w:r>
          </w:p>
        </w:tc>
        <w:tc>
          <w:tcPr>
            <w:tcW w:w="566" w:type="pct"/>
            <w:gridSpan w:val="4"/>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490"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70"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61"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92"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08"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53" w:type="pct"/>
            <w:vMerge/>
            <w:tcBorders>
              <w:bottom w:val="single" w:sz="4" w:space="0" w:color="auto"/>
            </w:tcBorders>
            <w:tcMar>
              <w:top w:w="0" w:type="dxa"/>
              <w:left w:w="0" w:type="dxa"/>
              <w:bottom w:w="0" w:type="dxa"/>
              <w:right w:w="0" w:type="dxa"/>
            </w:tcMar>
            <w:textDirection w:val="btLr"/>
            <w:vAlign w:val="center"/>
            <w:hideMark/>
          </w:tcPr>
          <w:p w:rsidR="007833A0" w:rsidRPr="00546058" w:rsidRDefault="007833A0" w:rsidP="002D7179">
            <w:pPr>
              <w:spacing w:line="240" w:lineRule="exact"/>
              <w:ind w:right="113"/>
              <w:rPr>
                <w:bCs/>
                <w:sz w:val="23"/>
                <w:szCs w:val="23"/>
              </w:rPr>
            </w:pPr>
          </w:p>
        </w:tc>
        <w:tc>
          <w:tcPr>
            <w:tcW w:w="450" w:type="pct"/>
            <w:gridSpan w:val="3"/>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269" w:type="pct"/>
            <w:gridSpan w:val="2"/>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c>
          <w:tcPr>
            <w:tcW w:w="128" w:type="pct"/>
            <w:vMerge/>
            <w:tcBorders>
              <w:bottom w:val="single" w:sz="4" w:space="0" w:color="auto"/>
            </w:tcBorders>
            <w:tcMar>
              <w:top w:w="0" w:type="dxa"/>
              <w:left w:w="0" w:type="dxa"/>
              <w:bottom w:w="0" w:type="dxa"/>
              <w:right w:w="0" w:type="dxa"/>
            </w:tcMar>
            <w:vAlign w:val="center"/>
            <w:hideMark/>
          </w:tcPr>
          <w:p w:rsidR="007833A0" w:rsidRPr="00546058" w:rsidRDefault="007833A0" w:rsidP="002D7179">
            <w:pPr>
              <w:spacing w:line="240" w:lineRule="exact"/>
              <w:rPr>
                <w:bCs/>
                <w:sz w:val="23"/>
                <w:szCs w:val="23"/>
              </w:rPr>
            </w:pPr>
          </w:p>
        </w:tc>
      </w:tr>
      <w:tr w:rsidR="004E3170" w:rsidRPr="002D5401" w:rsidTr="004E3170">
        <w:trPr>
          <w:gridAfter w:val="2"/>
          <w:wAfter w:w="144" w:type="pct"/>
          <w:trHeight w:val="423"/>
          <w:jc w:val="center"/>
        </w:trPr>
        <w:tc>
          <w:tcPr>
            <w:tcW w:w="161" w:type="pct"/>
            <w:gridSpan w:val="2"/>
          </w:tcPr>
          <w:p w:rsidR="009461D3" w:rsidRPr="00546058" w:rsidRDefault="009461D3" w:rsidP="002D7179">
            <w:pPr>
              <w:spacing w:line="240" w:lineRule="exact"/>
              <w:jc w:val="center"/>
              <w:rPr>
                <w:sz w:val="23"/>
                <w:szCs w:val="23"/>
              </w:rPr>
            </w:pPr>
          </w:p>
        </w:tc>
        <w:tc>
          <w:tcPr>
            <w:tcW w:w="469"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1</w:t>
            </w:r>
            <w:r w:rsidR="006B7130" w:rsidRPr="002D5401">
              <w:rPr>
                <w:sz w:val="23"/>
                <w:szCs w:val="23"/>
              </w:rPr>
              <w:t>9</w:t>
            </w:r>
          </w:p>
        </w:tc>
        <w:tc>
          <w:tcPr>
            <w:tcW w:w="200" w:type="pct"/>
            <w:tcMar>
              <w:top w:w="0" w:type="dxa"/>
              <w:left w:w="0" w:type="dxa"/>
              <w:bottom w:w="0" w:type="dxa"/>
              <w:right w:w="0" w:type="dxa"/>
            </w:tcMar>
            <w:hideMark/>
          </w:tcPr>
          <w:p w:rsidR="009461D3" w:rsidRPr="002D5401" w:rsidRDefault="006B7130" w:rsidP="002D7179">
            <w:pPr>
              <w:spacing w:line="240" w:lineRule="exact"/>
              <w:jc w:val="center"/>
              <w:rPr>
                <w:sz w:val="23"/>
                <w:szCs w:val="23"/>
              </w:rPr>
            </w:pPr>
            <w:r w:rsidRPr="002D5401">
              <w:rPr>
                <w:sz w:val="23"/>
                <w:szCs w:val="23"/>
              </w:rPr>
              <w:t>20</w:t>
            </w:r>
          </w:p>
        </w:tc>
        <w:tc>
          <w:tcPr>
            <w:tcW w:w="383"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1</w:t>
            </w:r>
          </w:p>
        </w:tc>
        <w:tc>
          <w:tcPr>
            <w:tcW w:w="319"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2</w:t>
            </w:r>
          </w:p>
        </w:tc>
        <w:tc>
          <w:tcPr>
            <w:tcW w:w="336"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3</w:t>
            </w:r>
          </w:p>
        </w:tc>
        <w:tc>
          <w:tcPr>
            <w:tcW w:w="566" w:type="pct"/>
            <w:gridSpan w:val="4"/>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4</w:t>
            </w:r>
          </w:p>
        </w:tc>
        <w:tc>
          <w:tcPr>
            <w:tcW w:w="490"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5</w:t>
            </w:r>
          </w:p>
        </w:tc>
        <w:tc>
          <w:tcPr>
            <w:tcW w:w="270"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6</w:t>
            </w:r>
          </w:p>
        </w:tc>
        <w:tc>
          <w:tcPr>
            <w:tcW w:w="161"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7</w:t>
            </w:r>
          </w:p>
        </w:tc>
        <w:tc>
          <w:tcPr>
            <w:tcW w:w="292"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8</w:t>
            </w:r>
          </w:p>
        </w:tc>
        <w:tc>
          <w:tcPr>
            <w:tcW w:w="208"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2</w:t>
            </w:r>
            <w:r w:rsidR="006B7130" w:rsidRPr="002D5401">
              <w:rPr>
                <w:sz w:val="23"/>
                <w:szCs w:val="23"/>
              </w:rPr>
              <w:t>9</w:t>
            </w:r>
          </w:p>
        </w:tc>
        <w:tc>
          <w:tcPr>
            <w:tcW w:w="153" w:type="pct"/>
            <w:tcMar>
              <w:top w:w="0" w:type="dxa"/>
              <w:left w:w="0" w:type="dxa"/>
              <w:bottom w:w="0" w:type="dxa"/>
              <w:right w:w="0" w:type="dxa"/>
            </w:tcMar>
            <w:hideMark/>
          </w:tcPr>
          <w:p w:rsidR="009461D3" w:rsidRPr="002D5401" w:rsidRDefault="006B7130" w:rsidP="002D7179">
            <w:pPr>
              <w:spacing w:line="240" w:lineRule="exact"/>
              <w:jc w:val="center"/>
              <w:rPr>
                <w:sz w:val="23"/>
                <w:szCs w:val="23"/>
              </w:rPr>
            </w:pPr>
            <w:r w:rsidRPr="002D5401">
              <w:rPr>
                <w:sz w:val="23"/>
                <w:szCs w:val="23"/>
              </w:rPr>
              <w:t>30</w:t>
            </w:r>
          </w:p>
        </w:tc>
        <w:tc>
          <w:tcPr>
            <w:tcW w:w="450" w:type="pct"/>
            <w:gridSpan w:val="3"/>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1</w:t>
            </w:r>
          </w:p>
        </w:tc>
        <w:tc>
          <w:tcPr>
            <w:tcW w:w="269" w:type="pct"/>
            <w:gridSpan w:val="2"/>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2</w:t>
            </w:r>
          </w:p>
        </w:tc>
        <w:tc>
          <w:tcPr>
            <w:tcW w:w="128" w:type="pct"/>
            <w:tcMar>
              <w:top w:w="0" w:type="dxa"/>
              <w:left w:w="0" w:type="dxa"/>
              <w:bottom w:w="0" w:type="dxa"/>
              <w:right w:w="0" w:type="dxa"/>
            </w:tcMar>
            <w:hideMark/>
          </w:tcPr>
          <w:p w:rsidR="009461D3" w:rsidRPr="002D5401" w:rsidRDefault="009461D3" w:rsidP="002D7179">
            <w:pPr>
              <w:spacing w:line="240" w:lineRule="exact"/>
              <w:jc w:val="center"/>
              <w:rPr>
                <w:sz w:val="23"/>
                <w:szCs w:val="23"/>
              </w:rPr>
            </w:pPr>
            <w:r w:rsidRPr="002D5401">
              <w:rPr>
                <w:sz w:val="23"/>
                <w:szCs w:val="23"/>
              </w:rPr>
              <w:t>3</w:t>
            </w:r>
            <w:r w:rsidR="006B7130" w:rsidRPr="002D5401">
              <w:rPr>
                <w:sz w:val="23"/>
                <w:szCs w:val="23"/>
              </w:rPr>
              <w:t>3</w:t>
            </w:r>
          </w:p>
        </w:tc>
      </w:tr>
      <w:tr w:rsidR="004E3170" w:rsidRPr="002D5401" w:rsidTr="004E3170">
        <w:trPr>
          <w:gridAfter w:val="2"/>
          <w:wAfter w:w="144" w:type="pct"/>
          <w:trHeight w:val="423"/>
          <w:jc w:val="center"/>
        </w:trPr>
        <w:tc>
          <w:tcPr>
            <w:tcW w:w="161" w:type="pct"/>
            <w:gridSpan w:val="2"/>
            <w:vMerge w:val="restart"/>
            <w:vAlign w:val="center"/>
          </w:tcPr>
          <w:p w:rsidR="00EA25C7" w:rsidRPr="00EA25C7" w:rsidRDefault="00EA25C7" w:rsidP="00EA25C7">
            <w:pPr>
              <w:spacing w:line="240" w:lineRule="exact"/>
              <w:jc w:val="center"/>
              <w:rPr>
                <w:sz w:val="24"/>
                <w:szCs w:val="24"/>
              </w:rPr>
            </w:pPr>
            <w:r>
              <w:rPr>
                <w:sz w:val="24"/>
                <w:szCs w:val="24"/>
              </w:rPr>
              <w:t>1</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Ежедневно </w:t>
            </w:r>
            <w:r w:rsidRPr="00EA25C7">
              <w:rPr>
                <w:sz w:val="24"/>
                <w:szCs w:val="24"/>
              </w:rPr>
              <w:br/>
            </w:r>
            <w:r w:rsidRPr="00EA25C7">
              <w:rPr>
                <w:sz w:val="24"/>
                <w:szCs w:val="24"/>
              </w:rPr>
              <w:br/>
              <w:t>Планируемый срок (сроки отдельных этапов) поставки товаров (выполнения работ, оказания услуг): В соответствии с условиями договора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01.2018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12.2018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Закупка у единственного поставщика (подрядчика, исполнителя)</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vMerge/>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Align w:val="center"/>
          </w:tcPr>
          <w:p w:rsidR="00EA25C7" w:rsidRPr="00EA25C7" w:rsidRDefault="00EA25C7" w:rsidP="00EA25C7">
            <w:pPr>
              <w:spacing w:line="240" w:lineRule="exact"/>
              <w:jc w:val="center"/>
              <w:rPr>
                <w:sz w:val="24"/>
                <w:szCs w:val="24"/>
              </w:rPr>
            </w:pPr>
            <w:r>
              <w:rPr>
                <w:sz w:val="24"/>
                <w:szCs w:val="24"/>
              </w:rPr>
              <w:t>2</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Ежедневно </w:t>
            </w:r>
            <w:r w:rsidRPr="00EA25C7">
              <w:rPr>
                <w:sz w:val="24"/>
                <w:szCs w:val="24"/>
              </w:rPr>
              <w:br/>
            </w:r>
            <w:r w:rsidRPr="00EA25C7">
              <w:rPr>
                <w:sz w:val="24"/>
                <w:szCs w:val="24"/>
              </w:rPr>
              <w:br/>
            </w:r>
            <w:r w:rsidRPr="00EA25C7">
              <w:rPr>
                <w:sz w:val="24"/>
                <w:szCs w:val="24"/>
              </w:rPr>
              <w:lastRenderedPageBreak/>
              <w:t>Планируемый срок (сроки отдельных этапов) поставки товаров (выполнения работ, оказания услуг): в соответствии с условиями договора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01.2018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12.2018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Закупка у единственного поставщика (подрядчика, исполнителя)</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Align w:val="center"/>
          </w:tcPr>
          <w:p w:rsidR="00EA25C7" w:rsidRPr="00EA25C7" w:rsidRDefault="00EA25C7" w:rsidP="00EA25C7">
            <w:pPr>
              <w:spacing w:line="240" w:lineRule="exact"/>
              <w:jc w:val="center"/>
              <w:rPr>
                <w:sz w:val="24"/>
                <w:szCs w:val="24"/>
              </w:rPr>
            </w:pPr>
            <w:r>
              <w:rPr>
                <w:sz w:val="24"/>
                <w:szCs w:val="24"/>
              </w:rPr>
              <w:t>3</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Ежедневно </w:t>
            </w:r>
            <w:r w:rsidRPr="00EA25C7">
              <w:rPr>
                <w:sz w:val="24"/>
                <w:szCs w:val="24"/>
              </w:rPr>
              <w:br/>
            </w:r>
            <w:r w:rsidRPr="00EA25C7">
              <w:rPr>
                <w:sz w:val="24"/>
                <w:szCs w:val="24"/>
              </w:rPr>
              <w:br/>
              <w:t xml:space="preserve">Планируемый срок (сроки отдельных этапов) поставки товаров (выполнения работ, оказания услуг): в соответствие </w:t>
            </w:r>
            <w:r w:rsidRPr="00EA25C7">
              <w:rPr>
                <w:sz w:val="24"/>
                <w:szCs w:val="24"/>
              </w:rPr>
              <w:lastRenderedPageBreak/>
              <w:t>с условиями договора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01.2018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12.2018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Закупка у единственного поставщика (подрядчика, исполнителя)</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Merge w:val="restart"/>
            <w:vAlign w:val="center"/>
          </w:tcPr>
          <w:p w:rsidR="00EA25C7" w:rsidRPr="00EA25C7" w:rsidRDefault="00EA25C7" w:rsidP="00EA25C7">
            <w:pPr>
              <w:spacing w:line="240" w:lineRule="exact"/>
              <w:jc w:val="center"/>
              <w:rPr>
                <w:sz w:val="24"/>
                <w:szCs w:val="24"/>
              </w:rPr>
            </w:pPr>
            <w:r>
              <w:rPr>
                <w:sz w:val="24"/>
                <w:szCs w:val="24"/>
              </w:rPr>
              <w:t>4</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Периодичность поставки товаров (выполнения работ, оказания услуг): Один раз в год </w:t>
            </w:r>
            <w:r w:rsidRPr="00EA25C7">
              <w:rPr>
                <w:sz w:val="24"/>
                <w:szCs w:val="24"/>
              </w:rPr>
              <w:br/>
            </w:r>
            <w:r w:rsidRPr="00EA25C7">
              <w:rPr>
                <w:sz w:val="24"/>
                <w:szCs w:val="24"/>
              </w:rPr>
              <w:br/>
              <w:t>Планируемый срок (сроки отдельных этапов) поставки товаров (выполнения работ, оказания услуг): в соответствии с условиями муниципального контракта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8019.00</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40095.00</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03.2018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06.2018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Электронный аукцион</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vMerge/>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vAlign w:val="center"/>
          </w:tcPr>
          <w:p w:rsidR="00EA25C7" w:rsidRPr="00EA25C7" w:rsidRDefault="00EA25C7" w:rsidP="00EA25C7">
            <w:pPr>
              <w:spacing w:line="240" w:lineRule="exact"/>
              <w:jc w:val="center"/>
              <w:rPr>
                <w:sz w:val="24"/>
                <w:szCs w:val="24"/>
              </w:rPr>
            </w:pPr>
            <w:r>
              <w:rPr>
                <w:sz w:val="24"/>
                <w:szCs w:val="24"/>
              </w:rPr>
              <w:t>5</w:t>
            </w:r>
            <w:r w:rsidR="000E2A94">
              <w:rPr>
                <w:sz w:val="24"/>
                <w:szCs w:val="24"/>
              </w:rPr>
              <w:t>.</w:t>
            </w: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 xml:space="preserve">Периодичность поставки товаров (выполнения работ, оказания </w:t>
            </w:r>
            <w:r w:rsidRPr="00EA25C7">
              <w:rPr>
                <w:sz w:val="24"/>
                <w:szCs w:val="24"/>
              </w:rPr>
              <w:lastRenderedPageBreak/>
              <w:t>услуг): Один раз в год </w:t>
            </w:r>
            <w:r w:rsidRPr="00EA25C7">
              <w:rPr>
                <w:sz w:val="24"/>
                <w:szCs w:val="24"/>
              </w:rPr>
              <w:br/>
            </w:r>
            <w:r w:rsidRPr="00EA25C7">
              <w:rPr>
                <w:sz w:val="24"/>
                <w:szCs w:val="24"/>
              </w:rPr>
              <w:br/>
              <w:t>Планируемый срок (сроки отдельных этапов) поставки товаров (выполнения работ, оказания услуг): в соответствии с условиями муниципального контракта</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lastRenderedPageBreak/>
              <w:t>8019.00</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40095.00</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06.2018</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08.2018</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Электронный аукцион</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Нет</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p>
        </w:tc>
        <w:tc>
          <w:tcPr>
            <w:tcW w:w="128" w:type="pct"/>
            <w:tcMar>
              <w:top w:w="0" w:type="dxa"/>
              <w:left w:w="0" w:type="dxa"/>
              <w:bottom w:w="0" w:type="dxa"/>
              <w:right w:w="0" w:type="dxa"/>
            </w:tcMar>
            <w:hideMark/>
          </w:tcPr>
          <w:p w:rsidR="00EA25C7" w:rsidRPr="00EA25C7" w:rsidRDefault="00EA25C7" w:rsidP="000E2A94">
            <w:pPr>
              <w:jc w:val="both"/>
              <w:rPr>
                <w:sz w:val="24"/>
                <w:szCs w:val="24"/>
              </w:rPr>
            </w:pP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spacing w:after="240"/>
              <w:jc w:val="both"/>
              <w:rPr>
                <w:sz w:val="24"/>
                <w:szCs w:val="24"/>
              </w:rPr>
            </w:pPr>
            <w:r w:rsidRPr="00EA25C7">
              <w:rPr>
                <w:sz w:val="24"/>
                <w:szCs w:val="24"/>
              </w:rPr>
              <w:br/>
            </w:r>
            <w:r w:rsidRPr="00EA25C7">
              <w:rPr>
                <w:sz w:val="24"/>
                <w:szCs w:val="24"/>
              </w:rPr>
              <w:br/>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4E3170" w:rsidRPr="002D5401" w:rsidTr="004E3170">
        <w:trPr>
          <w:gridAfter w:val="2"/>
          <w:wAfter w:w="144" w:type="pct"/>
          <w:trHeight w:val="423"/>
          <w:jc w:val="center"/>
        </w:trPr>
        <w:tc>
          <w:tcPr>
            <w:tcW w:w="161" w:type="pct"/>
            <w:gridSpan w:val="2"/>
          </w:tcPr>
          <w:p w:rsidR="00EA25C7" w:rsidRPr="00EA25C7" w:rsidRDefault="00EA25C7" w:rsidP="002D7179">
            <w:pPr>
              <w:spacing w:line="240" w:lineRule="exact"/>
              <w:jc w:val="center"/>
              <w:rPr>
                <w:sz w:val="24"/>
                <w:szCs w:val="24"/>
              </w:rPr>
            </w:pPr>
          </w:p>
        </w:tc>
        <w:tc>
          <w:tcPr>
            <w:tcW w:w="4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83"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19"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336"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566" w:type="pct"/>
            <w:gridSpan w:val="4"/>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90"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70"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61"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92"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08"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53"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450" w:type="pct"/>
            <w:gridSpan w:val="3"/>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269" w:type="pct"/>
            <w:gridSpan w:val="2"/>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c>
          <w:tcPr>
            <w:tcW w:w="128" w:type="pct"/>
            <w:tcMar>
              <w:top w:w="0" w:type="dxa"/>
              <w:left w:w="0" w:type="dxa"/>
              <w:bottom w:w="0" w:type="dxa"/>
              <w:right w:w="0" w:type="dxa"/>
            </w:tcMar>
            <w:hideMark/>
          </w:tcPr>
          <w:p w:rsidR="00EA25C7" w:rsidRPr="00EA25C7" w:rsidRDefault="00EA25C7" w:rsidP="000E2A94">
            <w:pPr>
              <w:jc w:val="both"/>
              <w:rPr>
                <w:sz w:val="24"/>
                <w:szCs w:val="24"/>
              </w:rPr>
            </w:pPr>
            <w:r w:rsidRPr="00EA25C7">
              <w:rPr>
                <w:sz w:val="24"/>
                <w:szCs w:val="24"/>
              </w:rPr>
              <w:t>X</w:t>
            </w:r>
          </w:p>
        </w:tc>
      </w:tr>
      <w:tr w:rsidR="00EA25C7" w:rsidRPr="00546058" w:rsidTr="004E3170">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90" w:type="pct"/>
          <w:tblCellSpacing w:w="0" w:type="dxa"/>
          <w:jc w:val="center"/>
        </w:trPr>
        <w:tc>
          <w:tcPr>
            <w:tcW w:w="4610" w:type="pct"/>
            <w:gridSpan w:val="27"/>
            <w:vAlign w:val="center"/>
            <w:hideMark/>
          </w:tcPr>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EA25C7" w:rsidRDefault="00EA25C7" w:rsidP="002D7179">
            <w:pPr>
              <w:spacing w:line="240" w:lineRule="exact"/>
              <w:jc w:val="center"/>
            </w:pPr>
          </w:p>
          <w:p w:rsidR="004E3170" w:rsidRDefault="004E3170" w:rsidP="002D7179">
            <w:pPr>
              <w:spacing w:line="240" w:lineRule="exact"/>
              <w:jc w:val="center"/>
            </w:pPr>
          </w:p>
          <w:p w:rsidR="00EA25C7" w:rsidRDefault="00EA25C7" w:rsidP="002D7179">
            <w:pPr>
              <w:spacing w:line="240" w:lineRule="exact"/>
              <w:jc w:val="center"/>
            </w:pPr>
            <w:r w:rsidRPr="00546058">
              <w:t xml:space="preserve">ФОРМА </w:t>
            </w:r>
            <w:r w:rsidRPr="00546058">
              <w:br/>
              <w:t xml:space="preserve">обоснования закупок товаров, работ и услуг для обеспечения государственных и муниципальных нужд </w:t>
            </w:r>
            <w:r w:rsidRPr="00546058">
              <w:br/>
              <w:t>при формировании и утверждении плана-графика закупок</w:t>
            </w:r>
          </w:p>
          <w:tbl>
            <w:tblPr>
              <w:tblW w:w="15031" w:type="dxa"/>
              <w:tblLayout w:type="fixed"/>
              <w:tblCellMar>
                <w:top w:w="15" w:type="dxa"/>
                <w:left w:w="15" w:type="dxa"/>
                <w:bottom w:w="15" w:type="dxa"/>
                <w:right w:w="15" w:type="dxa"/>
              </w:tblCellMar>
              <w:tblLook w:val="04A0"/>
            </w:tblPr>
            <w:tblGrid>
              <w:gridCol w:w="10071"/>
              <w:gridCol w:w="2408"/>
              <w:gridCol w:w="1419"/>
              <w:gridCol w:w="1133"/>
            </w:tblGrid>
            <w:tr w:rsidR="00EA25C7" w:rsidRPr="00344F66" w:rsidTr="001436DA">
              <w:tc>
                <w:tcPr>
                  <w:tcW w:w="3350" w:type="pct"/>
                  <w:tcMar>
                    <w:top w:w="15" w:type="dxa"/>
                    <w:left w:w="15" w:type="dxa"/>
                    <w:bottom w:w="75" w:type="dxa"/>
                    <w:right w:w="15" w:type="dxa"/>
                  </w:tcMar>
                  <w:hideMark/>
                </w:tcPr>
                <w:p w:rsidR="00EA25C7" w:rsidRPr="00344F66" w:rsidRDefault="00EA25C7" w:rsidP="000E2A94">
                  <w:pPr>
                    <w:jc w:val="both"/>
                    <w:rPr>
                      <w:sz w:val="24"/>
                      <w:szCs w:val="24"/>
                    </w:rPr>
                  </w:pPr>
                  <w:proofErr w:type="gramStart"/>
                  <w:r w:rsidRPr="00344F66">
                    <w:rPr>
                      <w:sz w:val="24"/>
                      <w:szCs w:val="24"/>
                    </w:rPr>
                    <w:t>Вид документа (базовый (0), измененный (порядковый код изменения плана-графика закупок)</w:t>
                  </w:r>
                  <w:proofErr w:type="gramEnd"/>
                </w:p>
              </w:tc>
              <w:tc>
                <w:tcPr>
                  <w:tcW w:w="801" w:type="pct"/>
                  <w:tcMar>
                    <w:top w:w="15" w:type="dxa"/>
                    <w:left w:w="15" w:type="dxa"/>
                    <w:bottom w:w="75" w:type="dxa"/>
                    <w:right w:w="15" w:type="dxa"/>
                  </w:tcMar>
                  <w:hideMark/>
                </w:tcPr>
                <w:p w:rsidR="00EA25C7" w:rsidRPr="00344F66" w:rsidRDefault="00EA25C7" w:rsidP="000E2A94">
                  <w:pPr>
                    <w:jc w:val="both"/>
                    <w:rPr>
                      <w:sz w:val="24"/>
                      <w:szCs w:val="24"/>
                    </w:rPr>
                  </w:pPr>
                </w:p>
              </w:tc>
              <w:tc>
                <w:tcPr>
                  <w:tcW w:w="472" w:type="pct"/>
                  <w:tcBorders>
                    <w:top w:val="nil"/>
                    <w:left w:val="nil"/>
                    <w:bottom w:val="nil"/>
                  </w:tcBorders>
                  <w:tcMar>
                    <w:top w:w="15" w:type="dxa"/>
                    <w:left w:w="15" w:type="dxa"/>
                    <w:bottom w:w="75" w:type="dxa"/>
                    <w:right w:w="75" w:type="dxa"/>
                  </w:tcMar>
                  <w:hideMark/>
                </w:tcPr>
                <w:p w:rsidR="00EA25C7" w:rsidRPr="00344F66" w:rsidRDefault="00EA25C7" w:rsidP="000E2A94">
                  <w:pPr>
                    <w:jc w:val="both"/>
                    <w:rPr>
                      <w:sz w:val="24"/>
                      <w:szCs w:val="24"/>
                    </w:rPr>
                  </w:pPr>
                  <w:r w:rsidRPr="00344F66">
                    <w:rPr>
                      <w:sz w:val="24"/>
                      <w:szCs w:val="24"/>
                    </w:rPr>
                    <w:t>изменения</w:t>
                  </w:r>
                </w:p>
              </w:tc>
              <w:tc>
                <w:tcPr>
                  <w:tcW w:w="377" w:type="pct"/>
                  <w:vMerge w:val="restart"/>
                  <w:tcMar>
                    <w:top w:w="30" w:type="dxa"/>
                    <w:left w:w="30" w:type="dxa"/>
                    <w:bottom w:w="75" w:type="dxa"/>
                    <w:right w:w="30" w:type="dxa"/>
                  </w:tcMar>
                  <w:hideMark/>
                </w:tcPr>
                <w:p w:rsidR="00EA25C7" w:rsidRPr="00344F66" w:rsidRDefault="00EA25C7" w:rsidP="00EA25C7">
                  <w:pPr>
                    <w:ind w:hanging="169"/>
                    <w:jc w:val="both"/>
                    <w:rPr>
                      <w:sz w:val="24"/>
                      <w:szCs w:val="24"/>
                    </w:rPr>
                  </w:pPr>
                  <w:r w:rsidRPr="00344F66">
                    <w:rPr>
                      <w:sz w:val="24"/>
                      <w:szCs w:val="24"/>
                    </w:rPr>
                    <w:t>0</w:t>
                  </w:r>
                </w:p>
              </w:tc>
            </w:tr>
            <w:tr w:rsidR="00EA25C7" w:rsidRPr="00344F66" w:rsidTr="001436DA">
              <w:tc>
                <w:tcPr>
                  <w:tcW w:w="3350" w:type="pct"/>
                  <w:tcBorders>
                    <w:bottom w:val="single" w:sz="6" w:space="0" w:color="000000"/>
                  </w:tcBorders>
                  <w:tcMar>
                    <w:top w:w="15" w:type="dxa"/>
                    <w:left w:w="15" w:type="dxa"/>
                    <w:bottom w:w="75" w:type="dxa"/>
                    <w:right w:w="15" w:type="dxa"/>
                  </w:tcMar>
                  <w:hideMark/>
                </w:tcPr>
                <w:p w:rsidR="00EA25C7" w:rsidRPr="00344F66" w:rsidRDefault="00EA25C7" w:rsidP="000E2A94">
                  <w:pPr>
                    <w:jc w:val="both"/>
                    <w:rPr>
                      <w:sz w:val="24"/>
                      <w:szCs w:val="24"/>
                    </w:rPr>
                  </w:pPr>
                  <w:r w:rsidRPr="00344F66">
                    <w:rPr>
                      <w:sz w:val="24"/>
                      <w:szCs w:val="24"/>
                    </w:rPr>
                    <w:t>базовый</w:t>
                  </w:r>
                </w:p>
              </w:tc>
              <w:tc>
                <w:tcPr>
                  <w:tcW w:w="801" w:type="pct"/>
                  <w:vAlign w:val="center"/>
                  <w:hideMark/>
                </w:tcPr>
                <w:p w:rsidR="00EA25C7" w:rsidRPr="00344F66" w:rsidRDefault="00EA25C7" w:rsidP="000E2A94">
                  <w:pPr>
                    <w:rPr>
                      <w:sz w:val="20"/>
                      <w:szCs w:val="20"/>
                    </w:rPr>
                  </w:pPr>
                </w:p>
              </w:tc>
              <w:tc>
                <w:tcPr>
                  <w:tcW w:w="472" w:type="pct"/>
                  <w:vAlign w:val="center"/>
                  <w:hideMark/>
                </w:tcPr>
                <w:p w:rsidR="00EA25C7" w:rsidRPr="00344F66" w:rsidRDefault="00EA25C7" w:rsidP="000E2A94">
                  <w:pPr>
                    <w:rPr>
                      <w:sz w:val="20"/>
                      <w:szCs w:val="20"/>
                    </w:rPr>
                  </w:pPr>
                </w:p>
              </w:tc>
              <w:tc>
                <w:tcPr>
                  <w:tcW w:w="377" w:type="pct"/>
                  <w:vMerge/>
                  <w:vAlign w:val="center"/>
                  <w:hideMark/>
                </w:tcPr>
                <w:p w:rsidR="00EA25C7" w:rsidRPr="00344F66" w:rsidRDefault="00EA25C7" w:rsidP="000E2A94">
                  <w:pPr>
                    <w:rPr>
                      <w:sz w:val="24"/>
                      <w:szCs w:val="24"/>
                    </w:rPr>
                  </w:pPr>
                </w:p>
              </w:tc>
            </w:tr>
          </w:tbl>
          <w:p w:rsidR="00EA25C7" w:rsidRPr="00546058" w:rsidRDefault="00EA25C7" w:rsidP="002D7179">
            <w:pPr>
              <w:spacing w:line="240" w:lineRule="exact"/>
              <w:jc w:val="center"/>
            </w:pP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86"/>
          <w:tblCellSpacing w:w="15" w:type="dxa"/>
          <w:jc w:val="center"/>
        </w:trPr>
        <w:tc>
          <w:tcPr>
            <w:tcW w:w="2140" w:type="pct"/>
            <w:gridSpan w:val="11"/>
            <w:tcBorders>
              <w:bottom w:val="single" w:sz="6" w:space="0" w:color="000000"/>
            </w:tcBorders>
            <w:vAlign w:val="center"/>
            <w:hideMark/>
          </w:tcPr>
          <w:p w:rsidR="00EA25C7" w:rsidRPr="00546058" w:rsidRDefault="00EA25C7" w:rsidP="002D7179">
            <w:pPr>
              <w:spacing w:line="240" w:lineRule="exact"/>
              <w:rPr>
                <w:sz w:val="23"/>
                <w:szCs w:val="23"/>
              </w:rPr>
            </w:pPr>
          </w:p>
        </w:tc>
        <w:tc>
          <w:tcPr>
            <w:tcW w:w="1435" w:type="pct"/>
            <w:gridSpan w:val="8"/>
            <w:vAlign w:val="center"/>
            <w:hideMark/>
          </w:tcPr>
          <w:p w:rsidR="00EA25C7" w:rsidRPr="00546058" w:rsidRDefault="00EA25C7" w:rsidP="002D7179">
            <w:pPr>
              <w:spacing w:line="240" w:lineRule="exact"/>
              <w:rPr>
                <w:sz w:val="23"/>
                <w:szCs w:val="23"/>
              </w:rPr>
            </w:pPr>
          </w:p>
        </w:tc>
        <w:tc>
          <w:tcPr>
            <w:tcW w:w="1404" w:type="pct"/>
            <w:gridSpan w:val="11"/>
            <w:vAlign w:val="center"/>
            <w:hideMark/>
          </w:tcPr>
          <w:p w:rsidR="00EA25C7" w:rsidRPr="000F6FDB" w:rsidRDefault="00EA25C7" w:rsidP="00A20FEE">
            <w:pPr>
              <w:spacing w:line="240" w:lineRule="exact"/>
              <w:rPr>
                <w:sz w:val="23"/>
                <w:szCs w:val="23"/>
                <w:lang w:val="en-US"/>
              </w:rPr>
            </w:pPr>
          </w:p>
        </w:tc>
        <w:tc>
          <w:tcPr>
            <w:tcW w:w="21" w:type="pct"/>
            <w:tcBorders>
              <w:right w:val="single" w:sz="6" w:space="0" w:color="000000"/>
            </w:tcBorders>
            <w:vAlign w:val="center"/>
            <w:hideMark/>
          </w:tcPr>
          <w:p w:rsidR="00EA25C7" w:rsidRPr="00546058" w:rsidRDefault="00EA25C7" w:rsidP="002D7179">
            <w:pPr>
              <w:spacing w:line="240" w:lineRule="exact"/>
              <w:jc w:val="center"/>
              <w:rPr>
                <w:sz w:val="23"/>
                <w:szCs w:val="23"/>
              </w:rPr>
            </w:pPr>
          </w:p>
        </w:tc>
      </w:tr>
      <w:tr w:rsidR="001436DA" w:rsidRPr="00546058" w:rsidTr="004E3170">
        <w:trPr>
          <w:gridAfter w:val="1"/>
          <w:wAfter w:w="21" w:type="pct"/>
          <w:jc w:val="center"/>
        </w:trPr>
        <w:tc>
          <w:tcPr>
            <w:tcW w:w="138" w:type="pct"/>
            <w:hideMark/>
          </w:tcPr>
          <w:p w:rsidR="00EA25C7" w:rsidRPr="00546058" w:rsidRDefault="00EA25C7" w:rsidP="002D7179">
            <w:pPr>
              <w:spacing w:line="240" w:lineRule="exact"/>
              <w:jc w:val="center"/>
              <w:rPr>
                <w:bCs/>
                <w:sz w:val="23"/>
                <w:szCs w:val="23"/>
              </w:rPr>
            </w:pPr>
            <w:r w:rsidRPr="00546058">
              <w:rPr>
                <w:bCs/>
                <w:sz w:val="23"/>
                <w:szCs w:val="23"/>
              </w:rPr>
              <w:t xml:space="preserve">№ </w:t>
            </w:r>
            <w:proofErr w:type="spellStart"/>
            <w:proofErr w:type="gramStart"/>
            <w:r w:rsidRPr="00546058">
              <w:rPr>
                <w:bCs/>
                <w:sz w:val="23"/>
                <w:szCs w:val="23"/>
              </w:rPr>
              <w:t>п</w:t>
            </w:r>
            <w:proofErr w:type="spellEnd"/>
            <w:proofErr w:type="gramEnd"/>
            <w:r w:rsidRPr="00546058">
              <w:rPr>
                <w:bCs/>
                <w:sz w:val="23"/>
                <w:szCs w:val="23"/>
              </w:rPr>
              <w:t>/</w:t>
            </w:r>
            <w:proofErr w:type="spellStart"/>
            <w:r w:rsidRPr="00546058">
              <w:rPr>
                <w:bCs/>
                <w:sz w:val="23"/>
                <w:szCs w:val="23"/>
              </w:rPr>
              <w:t>п</w:t>
            </w:r>
            <w:proofErr w:type="spellEnd"/>
            <w:r w:rsidRPr="00546058">
              <w:rPr>
                <w:bCs/>
                <w:sz w:val="23"/>
                <w:szCs w:val="23"/>
              </w:rPr>
              <w:t xml:space="preserve"> </w:t>
            </w:r>
          </w:p>
        </w:tc>
        <w:tc>
          <w:tcPr>
            <w:tcW w:w="401" w:type="pct"/>
            <w:gridSpan w:val="2"/>
            <w:hideMark/>
          </w:tcPr>
          <w:p w:rsidR="00EA25C7" w:rsidRPr="00546058" w:rsidRDefault="00EA25C7" w:rsidP="002D7179">
            <w:pPr>
              <w:spacing w:line="240" w:lineRule="exact"/>
              <w:jc w:val="center"/>
              <w:rPr>
                <w:bCs/>
                <w:sz w:val="23"/>
                <w:szCs w:val="23"/>
              </w:rPr>
            </w:pPr>
            <w:r w:rsidRPr="00546058">
              <w:rPr>
                <w:bCs/>
                <w:sz w:val="23"/>
                <w:szCs w:val="23"/>
              </w:rPr>
              <w:t xml:space="preserve">Идентификационный код закупки </w:t>
            </w:r>
          </w:p>
        </w:tc>
        <w:tc>
          <w:tcPr>
            <w:tcW w:w="612"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Наименование объекта закупки </w:t>
            </w:r>
          </w:p>
        </w:tc>
        <w:tc>
          <w:tcPr>
            <w:tcW w:w="500"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Начальная (максимальная) цена контракта, контракта заключаемого с единственным поставщиком (подрядчиком, исполнителем) </w:t>
            </w:r>
          </w:p>
        </w:tc>
        <w:tc>
          <w:tcPr>
            <w:tcW w:w="488" w:type="pct"/>
            <w:gridSpan w:val="2"/>
            <w:hideMark/>
          </w:tcPr>
          <w:p w:rsidR="00EA25C7" w:rsidRPr="00546058" w:rsidRDefault="00EA25C7" w:rsidP="002D7179">
            <w:pPr>
              <w:spacing w:line="240" w:lineRule="exact"/>
              <w:jc w:val="center"/>
              <w:rPr>
                <w:bCs/>
                <w:sz w:val="23"/>
                <w:szCs w:val="23"/>
              </w:rPr>
            </w:pPr>
            <w:r w:rsidRPr="00546058">
              <w:rPr>
                <w:bCs/>
                <w:sz w:val="23"/>
                <w:szCs w:val="23"/>
              </w:rPr>
              <w:t>Наименование метода определения и обоснования начальной (</w:t>
            </w:r>
            <w:proofErr w:type="spellStart"/>
            <w:proofErr w:type="gramStart"/>
            <w:r w:rsidRPr="00546058">
              <w:rPr>
                <w:bCs/>
                <w:sz w:val="23"/>
                <w:szCs w:val="23"/>
              </w:rPr>
              <w:t>максималь</w:t>
            </w:r>
            <w:r w:rsidR="004E3170">
              <w:rPr>
                <w:bCs/>
                <w:sz w:val="23"/>
                <w:szCs w:val="23"/>
              </w:rPr>
              <w:t>-</w:t>
            </w:r>
            <w:r w:rsidRPr="00546058">
              <w:rPr>
                <w:bCs/>
                <w:sz w:val="23"/>
                <w:szCs w:val="23"/>
              </w:rPr>
              <w:t>ной</w:t>
            </w:r>
            <w:proofErr w:type="spellEnd"/>
            <w:proofErr w:type="gramEnd"/>
            <w:r w:rsidRPr="00546058">
              <w:rPr>
                <w:bCs/>
                <w:sz w:val="23"/>
                <w:szCs w:val="23"/>
              </w:rPr>
              <w:t xml:space="preserve">) цены контракта, цены контракта, заключаемого с единственным поставщиком (подрядчиком, исполнителем) </w:t>
            </w:r>
          </w:p>
        </w:tc>
        <w:tc>
          <w:tcPr>
            <w:tcW w:w="713" w:type="pct"/>
            <w:gridSpan w:val="4"/>
            <w:hideMark/>
          </w:tcPr>
          <w:p w:rsidR="00EA25C7" w:rsidRPr="00546058" w:rsidRDefault="00EA25C7" w:rsidP="00C12E23">
            <w:pPr>
              <w:spacing w:line="240" w:lineRule="exact"/>
              <w:jc w:val="center"/>
              <w:rPr>
                <w:bCs/>
                <w:sz w:val="23"/>
                <w:szCs w:val="23"/>
              </w:rPr>
            </w:pPr>
            <w:proofErr w:type="gramStart"/>
            <w:r w:rsidRPr="00546058">
              <w:rPr>
                <w:bCs/>
                <w:sz w:val="23"/>
                <w:szCs w:val="23"/>
              </w:rPr>
              <w:t>Обоснование невозможности приме</w:t>
            </w:r>
            <w:r>
              <w:rPr>
                <w:bCs/>
                <w:sz w:val="23"/>
                <w:szCs w:val="23"/>
              </w:rPr>
              <w:t>нения для опреде</w:t>
            </w:r>
            <w:r w:rsidRPr="00546058">
              <w:rPr>
                <w:bCs/>
                <w:sz w:val="23"/>
                <w:szCs w:val="23"/>
              </w:rPr>
              <w:t>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w:t>
            </w:r>
            <w:r>
              <w:rPr>
                <w:bCs/>
                <w:sz w:val="23"/>
                <w:szCs w:val="23"/>
              </w:rPr>
              <w:t>да определения и обоснования начальной (макси</w:t>
            </w:r>
            <w:r w:rsidRPr="00546058">
              <w:rPr>
                <w:bCs/>
                <w:sz w:val="23"/>
                <w:szCs w:val="23"/>
              </w:rPr>
              <w:t xml:space="preserve">мальной) цены </w:t>
            </w:r>
            <w:r w:rsidRPr="00546058">
              <w:rPr>
                <w:bCs/>
                <w:sz w:val="23"/>
                <w:szCs w:val="23"/>
              </w:rPr>
              <w:lastRenderedPageBreak/>
              <w:t>контракта, цены контракта, заклю</w:t>
            </w:r>
            <w:r>
              <w:rPr>
                <w:bCs/>
                <w:sz w:val="23"/>
                <w:szCs w:val="23"/>
              </w:rPr>
              <w:t>чаемого</w:t>
            </w:r>
            <w:proofErr w:type="gramEnd"/>
            <w:r>
              <w:rPr>
                <w:bCs/>
                <w:sz w:val="23"/>
                <w:szCs w:val="23"/>
              </w:rPr>
              <w:t xml:space="preserve"> с единственным поставщиком (подряд</w:t>
            </w:r>
            <w:r w:rsidRPr="00546058">
              <w:rPr>
                <w:bCs/>
                <w:sz w:val="23"/>
                <w:szCs w:val="23"/>
              </w:rPr>
              <w:t>чиком, исполнит</w:t>
            </w:r>
            <w:r>
              <w:rPr>
                <w:bCs/>
                <w:sz w:val="23"/>
                <w:szCs w:val="23"/>
              </w:rPr>
              <w:t>елем), не преду</w:t>
            </w:r>
            <w:r w:rsidRPr="00546058">
              <w:rPr>
                <w:bCs/>
                <w:sz w:val="23"/>
                <w:szCs w:val="23"/>
              </w:rPr>
              <w:t>смотренного частью 1 статьи 22 Федерального закона</w:t>
            </w:r>
          </w:p>
        </w:tc>
        <w:tc>
          <w:tcPr>
            <w:tcW w:w="722" w:type="pct"/>
            <w:gridSpan w:val="4"/>
            <w:hideMark/>
          </w:tcPr>
          <w:p w:rsidR="00EA25C7" w:rsidRPr="00546058" w:rsidRDefault="00EA25C7" w:rsidP="002D7179">
            <w:pPr>
              <w:spacing w:line="240" w:lineRule="exact"/>
              <w:jc w:val="center"/>
              <w:rPr>
                <w:bCs/>
                <w:sz w:val="23"/>
                <w:szCs w:val="23"/>
              </w:rPr>
            </w:pPr>
            <w:r w:rsidRPr="00546058">
              <w:rPr>
                <w:bCs/>
                <w:sz w:val="23"/>
                <w:szCs w:val="23"/>
              </w:rPr>
              <w:lastRenderedPageBreak/>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w:t>
            </w:r>
          </w:p>
        </w:tc>
        <w:tc>
          <w:tcPr>
            <w:tcW w:w="450" w:type="pct"/>
            <w:gridSpan w:val="5"/>
            <w:hideMark/>
          </w:tcPr>
          <w:p w:rsidR="00EA25C7" w:rsidRPr="00546058" w:rsidRDefault="00EA25C7" w:rsidP="00C12E23">
            <w:pPr>
              <w:spacing w:line="240" w:lineRule="exact"/>
              <w:jc w:val="center"/>
              <w:rPr>
                <w:bCs/>
                <w:sz w:val="23"/>
                <w:szCs w:val="23"/>
              </w:rPr>
            </w:pPr>
            <w:r w:rsidRPr="00546058">
              <w:rPr>
                <w:bCs/>
                <w:sz w:val="23"/>
                <w:szCs w:val="23"/>
              </w:rPr>
              <w:t xml:space="preserve">Способ определения поставщика (подрядчика, исполнителя) </w:t>
            </w:r>
          </w:p>
        </w:tc>
        <w:tc>
          <w:tcPr>
            <w:tcW w:w="586" w:type="pct"/>
            <w:gridSpan w:val="3"/>
            <w:hideMark/>
          </w:tcPr>
          <w:p w:rsidR="00EA25C7" w:rsidRPr="00546058" w:rsidRDefault="00EA25C7" w:rsidP="002D7179">
            <w:pPr>
              <w:spacing w:line="240" w:lineRule="exact"/>
              <w:jc w:val="center"/>
              <w:rPr>
                <w:bCs/>
                <w:sz w:val="23"/>
                <w:szCs w:val="23"/>
              </w:rPr>
            </w:pPr>
            <w:r w:rsidRPr="00546058">
              <w:rPr>
                <w:bCs/>
                <w:sz w:val="23"/>
                <w:szCs w:val="23"/>
              </w:rPr>
              <w:t xml:space="preserve">Обоснование выбранного способа определения поставщика (подрядчика, исполнителя) </w:t>
            </w:r>
          </w:p>
        </w:tc>
        <w:tc>
          <w:tcPr>
            <w:tcW w:w="369" w:type="pct"/>
            <w:gridSpan w:val="3"/>
            <w:hideMark/>
          </w:tcPr>
          <w:p w:rsidR="00EA25C7" w:rsidRPr="00546058" w:rsidRDefault="00EA25C7" w:rsidP="002D7179">
            <w:pPr>
              <w:spacing w:line="240" w:lineRule="exact"/>
              <w:jc w:val="center"/>
              <w:rPr>
                <w:bCs/>
                <w:sz w:val="23"/>
                <w:szCs w:val="23"/>
              </w:rPr>
            </w:pPr>
            <w:proofErr w:type="spellStart"/>
            <w:r w:rsidRPr="00546058">
              <w:rPr>
                <w:bCs/>
                <w:sz w:val="23"/>
                <w:szCs w:val="23"/>
              </w:rPr>
              <w:t>Обосно-вание</w:t>
            </w:r>
            <w:proofErr w:type="spellEnd"/>
            <w:r w:rsidRPr="00546058">
              <w:rPr>
                <w:bCs/>
                <w:sz w:val="23"/>
                <w:szCs w:val="23"/>
              </w:rPr>
              <w:t xml:space="preserve"> </w:t>
            </w:r>
            <w:proofErr w:type="spellStart"/>
            <w:r w:rsidRPr="00546058">
              <w:rPr>
                <w:bCs/>
                <w:sz w:val="23"/>
                <w:szCs w:val="23"/>
              </w:rPr>
              <w:t>дополни-тельных</w:t>
            </w:r>
            <w:proofErr w:type="spellEnd"/>
            <w:r w:rsidRPr="00546058">
              <w:rPr>
                <w:bCs/>
                <w:sz w:val="23"/>
                <w:szCs w:val="23"/>
              </w:rPr>
              <w:t xml:space="preserve"> </w:t>
            </w:r>
            <w:proofErr w:type="spellStart"/>
            <w:r w:rsidRPr="00546058">
              <w:rPr>
                <w:bCs/>
                <w:sz w:val="23"/>
                <w:szCs w:val="23"/>
              </w:rPr>
              <w:t>требова-ний</w:t>
            </w:r>
            <w:proofErr w:type="spellEnd"/>
            <w:r w:rsidRPr="00546058">
              <w:rPr>
                <w:bCs/>
                <w:sz w:val="23"/>
                <w:szCs w:val="23"/>
              </w:rPr>
              <w:t xml:space="preserve"> к </w:t>
            </w:r>
            <w:proofErr w:type="spellStart"/>
            <w:r w:rsidRPr="00546058">
              <w:rPr>
                <w:bCs/>
                <w:sz w:val="23"/>
                <w:szCs w:val="23"/>
              </w:rPr>
              <w:t>участни-кам</w:t>
            </w:r>
            <w:proofErr w:type="spellEnd"/>
            <w:r w:rsidRPr="00546058">
              <w:rPr>
                <w:bCs/>
                <w:sz w:val="23"/>
                <w:szCs w:val="23"/>
              </w:rPr>
              <w:t xml:space="preserve"> закупки (при наличии </w:t>
            </w:r>
            <w:proofErr w:type="gramStart"/>
            <w:r w:rsidRPr="00546058">
              <w:rPr>
                <w:bCs/>
                <w:sz w:val="23"/>
                <w:szCs w:val="23"/>
              </w:rPr>
              <w:t>таких</w:t>
            </w:r>
            <w:proofErr w:type="gramEnd"/>
            <w:r w:rsidRPr="00546058">
              <w:rPr>
                <w:bCs/>
                <w:sz w:val="23"/>
                <w:szCs w:val="23"/>
              </w:rPr>
              <w:t xml:space="preserve"> </w:t>
            </w:r>
            <w:proofErr w:type="spellStart"/>
            <w:r w:rsidRPr="00546058">
              <w:rPr>
                <w:bCs/>
                <w:sz w:val="23"/>
                <w:szCs w:val="23"/>
              </w:rPr>
              <w:t>требова-ний</w:t>
            </w:r>
            <w:proofErr w:type="spellEnd"/>
            <w:r w:rsidRPr="00546058">
              <w:rPr>
                <w:bCs/>
                <w:sz w:val="23"/>
                <w:szCs w:val="23"/>
              </w:rPr>
              <w:t xml:space="preserve">) </w:t>
            </w:r>
          </w:p>
        </w:tc>
      </w:tr>
      <w:tr w:rsidR="001436DA" w:rsidRPr="00546058" w:rsidTr="004E3170">
        <w:trPr>
          <w:gridAfter w:val="1"/>
          <w:wAfter w:w="21" w:type="pct"/>
          <w:jc w:val="center"/>
        </w:trPr>
        <w:tc>
          <w:tcPr>
            <w:tcW w:w="138" w:type="pct"/>
            <w:vAlign w:val="center"/>
            <w:hideMark/>
          </w:tcPr>
          <w:p w:rsidR="00EA25C7" w:rsidRPr="00546058" w:rsidRDefault="00EA25C7" w:rsidP="002D7179">
            <w:pPr>
              <w:spacing w:line="240" w:lineRule="exact"/>
              <w:jc w:val="center"/>
              <w:rPr>
                <w:sz w:val="23"/>
                <w:szCs w:val="23"/>
              </w:rPr>
            </w:pPr>
            <w:r w:rsidRPr="00546058">
              <w:rPr>
                <w:sz w:val="23"/>
                <w:szCs w:val="23"/>
              </w:rPr>
              <w:lastRenderedPageBreak/>
              <w:t>1</w:t>
            </w:r>
          </w:p>
        </w:tc>
        <w:tc>
          <w:tcPr>
            <w:tcW w:w="401" w:type="pct"/>
            <w:gridSpan w:val="2"/>
            <w:vAlign w:val="center"/>
            <w:hideMark/>
          </w:tcPr>
          <w:p w:rsidR="00EA25C7" w:rsidRPr="00546058" w:rsidRDefault="00EA25C7" w:rsidP="002D7179">
            <w:pPr>
              <w:spacing w:line="240" w:lineRule="exact"/>
              <w:jc w:val="center"/>
              <w:rPr>
                <w:sz w:val="23"/>
                <w:szCs w:val="23"/>
              </w:rPr>
            </w:pPr>
            <w:r w:rsidRPr="00546058">
              <w:rPr>
                <w:sz w:val="23"/>
                <w:szCs w:val="23"/>
              </w:rPr>
              <w:t>2</w:t>
            </w:r>
          </w:p>
        </w:tc>
        <w:tc>
          <w:tcPr>
            <w:tcW w:w="612"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3</w:t>
            </w:r>
          </w:p>
        </w:tc>
        <w:tc>
          <w:tcPr>
            <w:tcW w:w="500"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4</w:t>
            </w:r>
          </w:p>
        </w:tc>
        <w:tc>
          <w:tcPr>
            <w:tcW w:w="488" w:type="pct"/>
            <w:gridSpan w:val="2"/>
            <w:vAlign w:val="center"/>
            <w:hideMark/>
          </w:tcPr>
          <w:p w:rsidR="00EA25C7" w:rsidRPr="00546058" w:rsidRDefault="00EA25C7" w:rsidP="002D7179">
            <w:pPr>
              <w:spacing w:line="240" w:lineRule="exact"/>
              <w:jc w:val="center"/>
              <w:rPr>
                <w:sz w:val="23"/>
                <w:szCs w:val="23"/>
              </w:rPr>
            </w:pPr>
            <w:r w:rsidRPr="00546058">
              <w:rPr>
                <w:sz w:val="23"/>
                <w:szCs w:val="23"/>
              </w:rPr>
              <w:t>5</w:t>
            </w:r>
          </w:p>
        </w:tc>
        <w:tc>
          <w:tcPr>
            <w:tcW w:w="713" w:type="pct"/>
            <w:gridSpan w:val="4"/>
            <w:vAlign w:val="center"/>
            <w:hideMark/>
          </w:tcPr>
          <w:p w:rsidR="00EA25C7" w:rsidRPr="00546058" w:rsidRDefault="00EA25C7" w:rsidP="002D7179">
            <w:pPr>
              <w:spacing w:line="240" w:lineRule="exact"/>
              <w:jc w:val="center"/>
              <w:rPr>
                <w:sz w:val="23"/>
                <w:szCs w:val="23"/>
              </w:rPr>
            </w:pPr>
            <w:r w:rsidRPr="00546058">
              <w:rPr>
                <w:sz w:val="23"/>
                <w:szCs w:val="23"/>
              </w:rPr>
              <w:t>6</w:t>
            </w:r>
          </w:p>
        </w:tc>
        <w:tc>
          <w:tcPr>
            <w:tcW w:w="722" w:type="pct"/>
            <w:gridSpan w:val="4"/>
            <w:vAlign w:val="center"/>
            <w:hideMark/>
          </w:tcPr>
          <w:p w:rsidR="00EA25C7" w:rsidRPr="00546058" w:rsidRDefault="00EA25C7" w:rsidP="002D7179">
            <w:pPr>
              <w:spacing w:line="240" w:lineRule="exact"/>
              <w:jc w:val="center"/>
              <w:rPr>
                <w:sz w:val="23"/>
                <w:szCs w:val="23"/>
              </w:rPr>
            </w:pPr>
            <w:r w:rsidRPr="00546058">
              <w:rPr>
                <w:sz w:val="23"/>
                <w:szCs w:val="23"/>
              </w:rPr>
              <w:t>7</w:t>
            </w:r>
          </w:p>
        </w:tc>
        <w:tc>
          <w:tcPr>
            <w:tcW w:w="450" w:type="pct"/>
            <w:gridSpan w:val="5"/>
            <w:vAlign w:val="center"/>
            <w:hideMark/>
          </w:tcPr>
          <w:p w:rsidR="00EA25C7" w:rsidRPr="00546058" w:rsidRDefault="00EA25C7" w:rsidP="002D7179">
            <w:pPr>
              <w:spacing w:line="240" w:lineRule="exact"/>
              <w:jc w:val="center"/>
              <w:rPr>
                <w:sz w:val="23"/>
                <w:szCs w:val="23"/>
              </w:rPr>
            </w:pPr>
            <w:r w:rsidRPr="00546058">
              <w:rPr>
                <w:sz w:val="23"/>
                <w:szCs w:val="23"/>
              </w:rPr>
              <w:t>8</w:t>
            </w:r>
          </w:p>
        </w:tc>
        <w:tc>
          <w:tcPr>
            <w:tcW w:w="586"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9</w:t>
            </w:r>
          </w:p>
        </w:tc>
        <w:tc>
          <w:tcPr>
            <w:tcW w:w="369" w:type="pct"/>
            <w:gridSpan w:val="3"/>
            <w:vAlign w:val="center"/>
            <w:hideMark/>
          </w:tcPr>
          <w:p w:rsidR="00EA25C7" w:rsidRPr="00546058" w:rsidRDefault="00EA25C7" w:rsidP="002D7179">
            <w:pPr>
              <w:spacing w:line="240" w:lineRule="exact"/>
              <w:jc w:val="center"/>
              <w:rPr>
                <w:sz w:val="23"/>
                <w:szCs w:val="23"/>
              </w:rPr>
            </w:pPr>
            <w:r w:rsidRPr="00546058">
              <w:rPr>
                <w:sz w:val="23"/>
                <w:szCs w:val="23"/>
              </w:rPr>
              <w:t>10</w:t>
            </w: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1</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183530100114153010100100010013530244</w:t>
            </w:r>
          </w:p>
        </w:tc>
        <w:tc>
          <w:tcPr>
            <w:tcW w:w="612" w:type="pct"/>
            <w:gridSpan w:val="3"/>
            <w:hideMark/>
          </w:tcPr>
          <w:p w:rsidR="00EA25C7" w:rsidRPr="00EA25C7" w:rsidRDefault="00EA25C7" w:rsidP="004E3170">
            <w:pPr>
              <w:rPr>
                <w:sz w:val="24"/>
                <w:szCs w:val="24"/>
              </w:rPr>
            </w:pPr>
            <w:r w:rsidRPr="00EA25C7">
              <w:rPr>
                <w:sz w:val="24"/>
                <w:szCs w:val="24"/>
              </w:rPr>
              <w:t>Оказание услуг по поставке тепловой энергии для нужд Администрации муниципального района</w:t>
            </w:r>
          </w:p>
        </w:tc>
        <w:tc>
          <w:tcPr>
            <w:tcW w:w="500" w:type="pct"/>
            <w:gridSpan w:val="3"/>
            <w:hideMark/>
          </w:tcPr>
          <w:p w:rsidR="00EA25C7" w:rsidRPr="00EA25C7" w:rsidRDefault="00EA25C7" w:rsidP="004E3170">
            <w:pPr>
              <w:rPr>
                <w:sz w:val="24"/>
                <w:szCs w:val="24"/>
              </w:rPr>
            </w:pPr>
            <w:r w:rsidRPr="00EA25C7">
              <w:rPr>
                <w:sz w:val="24"/>
                <w:szCs w:val="24"/>
              </w:rPr>
              <w:t>112055.66</w:t>
            </w:r>
          </w:p>
        </w:tc>
        <w:tc>
          <w:tcPr>
            <w:tcW w:w="488" w:type="pct"/>
            <w:gridSpan w:val="2"/>
            <w:hideMark/>
          </w:tcPr>
          <w:p w:rsidR="00EA25C7" w:rsidRPr="00EA25C7" w:rsidRDefault="00EA25C7" w:rsidP="004E3170">
            <w:pPr>
              <w:spacing w:after="240"/>
              <w:rPr>
                <w:sz w:val="24"/>
                <w:szCs w:val="24"/>
              </w:rPr>
            </w:pPr>
            <w:r w:rsidRPr="00EA25C7">
              <w:rPr>
                <w:sz w:val="24"/>
                <w:szCs w:val="24"/>
              </w:rPr>
              <w:t>Тарифный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Постановление комитета по ценовой и тарифной политики области от 10.12.2015 №50/5 "О долгосрочных параметрах регулирования</w:t>
            </w:r>
            <w:proofErr w:type="gramStart"/>
            <w:r w:rsidRPr="00EA25C7">
              <w:rPr>
                <w:sz w:val="24"/>
                <w:szCs w:val="24"/>
              </w:rPr>
              <w:t xml:space="preserve"> ,</w:t>
            </w:r>
            <w:proofErr w:type="gramEnd"/>
            <w:r w:rsidRPr="00EA25C7">
              <w:rPr>
                <w:sz w:val="24"/>
                <w:szCs w:val="24"/>
              </w:rPr>
              <w:t xml:space="preserve"> тарифах на тепловую энергию (мощность) общества с ограниченной ответственностью "Тепловая компания Новгородская" на 2016-2018 годы"</w:t>
            </w:r>
          </w:p>
        </w:tc>
        <w:tc>
          <w:tcPr>
            <w:tcW w:w="450" w:type="pct"/>
            <w:gridSpan w:val="5"/>
            <w:hideMark/>
          </w:tcPr>
          <w:p w:rsidR="00EA25C7" w:rsidRPr="00EA25C7" w:rsidRDefault="00EA25C7" w:rsidP="004E3170">
            <w:pPr>
              <w:rPr>
                <w:sz w:val="24"/>
                <w:szCs w:val="24"/>
              </w:rPr>
            </w:pPr>
            <w:r w:rsidRPr="00EA25C7">
              <w:rPr>
                <w:sz w:val="24"/>
                <w:szCs w:val="24"/>
              </w:rPr>
              <w:t>Закупка у единственного поставщика (подрядчика, исполнителя)</w:t>
            </w:r>
          </w:p>
        </w:tc>
        <w:tc>
          <w:tcPr>
            <w:tcW w:w="586" w:type="pct"/>
            <w:gridSpan w:val="3"/>
            <w:hideMark/>
          </w:tcPr>
          <w:p w:rsidR="00EA25C7" w:rsidRPr="00EA25C7" w:rsidRDefault="00EA25C7" w:rsidP="004E3170">
            <w:pPr>
              <w:rPr>
                <w:sz w:val="24"/>
                <w:szCs w:val="24"/>
              </w:rPr>
            </w:pPr>
            <w:r w:rsidRPr="00EA25C7">
              <w:rPr>
                <w:sz w:val="24"/>
                <w:szCs w:val="24"/>
              </w:rPr>
              <w:t>В соответствии с п. 8 ч. 1 ст. 93 ФЗ №44</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2</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183530100114153010100100020036110244</w:t>
            </w:r>
          </w:p>
        </w:tc>
        <w:tc>
          <w:tcPr>
            <w:tcW w:w="612" w:type="pct"/>
            <w:gridSpan w:val="3"/>
            <w:hideMark/>
          </w:tcPr>
          <w:p w:rsidR="00EA25C7" w:rsidRPr="00EA25C7" w:rsidRDefault="00EA25C7" w:rsidP="004E3170">
            <w:pPr>
              <w:rPr>
                <w:sz w:val="24"/>
                <w:szCs w:val="24"/>
              </w:rPr>
            </w:pPr>
            <w:r w:rsidRPr="00EA25C7">
              <w:rPr>
                <w:sz w:val="24"/>
                <w:szCs w:val="24"/>
              </w:rPr>
              <w:t>Оказание услуг электрической связи для нужд Администрации муниципального района</w:t>
            </w:r>
          </w:p>
        </w:tc>
        <w:tc>
          <w:tcPr>
            <w:tcW w:w="500" w:type="pct"/>
            <w:gridSpan w:val="3"/>
            <w:hideMark/>
          </w:tcPr>
          <w:p w:rsidR="00EA25C7" w:rsidRPr="00EA25C7" w:rsidRDefault="00EA25C7" w:rsidP="004E3170">
            <w:pPr>
              <w:rPr>
                <w:sz w:val="24"/>
                <w:szCs w:val="24"/>
              </w:rPr>
            </w:pPr>
            <w:r w:rsidRPr="00EA25C7">
              <w:rPr>
                <w:sz w:val="24"/>
                <w:szCs w:val="24"/>
              </w:rPr>
              <w:t>244000.00</w:t>
            </w:r>
          </w:p>
        </w:tc>
        <w:tc>
          <w:tcPr>
            <w:tcW w:w="488" w:type="pct"/>
            <w:gridSpan w:val="2"/>
            <w:hideMark/>
          </w:tcPr>
          <w:p w:rsidR="00EA25C7" w:rsidRPr="00EA25C7" w:rsidRDefault="00EA25C7" w:rsidP="004E3170">
            <w:pPr>
              <w:spacing w:after="240"/>
              <w:rPr>
                <w:sz w:val="24"/>
                <w:szCs w:val="24"/>
              </w:rPr>
            </w:pPr>
            <w:r w:rsidRPr="00EA25C7">
              <w:rPr>
                <w:sz w:val="24"/>
                <w:szCs w:val="24"/>
              </w:rPr>
              <w:t>Тарифный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 xml:space="preserve">Приказ </w:t>
            </w:r>
            <w:proofErr w:type="spellStart"/>
            <w:r w:rsidRPr="00EA25C7">
              <w:rPr>
                <w:sz w:val="24"/>
                <w:szCs w:val="24"/>
              </w:rPr>
              <w:t>макрорегионального</w:t>
            </w:r>
            <w:proofErr w:type="spellEnd"/>
            <w:r w:rsidRPr="00EA25C7">
              <w:rPr>
                <w:sz w:val="24"/>
                <w:szCs w:val="24"/>
              </w:rPr>
              <w:t xml:space="preserve"> филиала "Северо-Западного ПАО "</w:t>
            </w:r>
            <w:proofErr w:type="spellStart"/>
            <w:r w:rsidRPr="00EA25C7">
              <w:rPr>
                <w:sz w:val="24"/>
                <w:szCs w:val="24"/>
              </w:rPr>
              <w:t>Ростелеком</w:t>
            </w:r>
            <w:proofErr w:type="spellEnd"/>
            <w:r w:rsidRPr="00EA25C7">
              <w:rPr>
                <w:sz w:val="24"/>
                <w:szCs w:val="24"/>
              </w:rPr>
              <w:t>" от 21.12.2016 года № 02/01/1299-16</w:t>
            </w:r>
          </w:p>
        </w:tc>
        <w:tc>
          <w:tcPr>
            <w:tcW w:w="450" w:type="pct"/>
            <w:gridSpan w:val="5"/>
            <w:hideMark/>
          </w:tcPr>
          <w:p w:rsidR="00EA25C7" w:rsidRPr="00EA25C7" w:rsidRDefault="00EA25C7" w:rsidP="004E3170">
            <w:pPr>
              <w:rPr>
                <w:sz w:val="24"/>
                <w:szCs w:val="24"/>
              </w:rPr>
            </w:pPr>
            <w:r w:rsidRPr="00EA25C7">
              <w:rPr>
                <w:sz w:val="24"/>
                <w:szCs w:val="24"/>
              </w:rPr>
              <w:t>Закупка у единственного поставщика (подрядчика, исполнителя)</w:t>
            </w:r>
          </w:p>
        </w:tc>
        <w:tc>
          <w:tcPr>
            <w:tcW w:w="586" w:type="pct"/>
            <w:gridSpan w:val="3"/>
            <w:hideMark/>
          </w:tcPr>
          <w:p w:rsidR="00EA25C7" w:rsidRPr="00EA25C7" w:rsidRDefault="00EA25C7" w:rsidP="004E3170">
            <w:pPr>
              <w:rPr>
                <w:sz w:val="24"/>
                <w:szCs w:val="24"/>
              </w:rPr>
            </w:pPr>
            <w:r w:rsidRPr="00EA25C7">
              <w:rPr>
                <w:sz w:val="24"/>
                <w:szCs w:val="24"/>
              </w:rPr>
              <w:t>На основании п. 1 ч.1 ст. 93 ФЗ №44</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lastRenderedPageBreak/>
              <w:t>3</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183530100114153010100100030026110244</w:t>
            </w:r>
          </w:p>
        </w:tc>
        <w:tc>
          <w:tcPr>
            <w:tcW w:w="612" w:type="pct"/>
            <w:gridSpan w:val="3"/>
            <w:hideMark/>
          </w:tcPr>
          <w:p w:rsidR="00EA25C7" w:rsidRPr="00EA25C7" w:rsidRDefault="00EA25C7" w:rsidP="004E3170">
            <w:pPr>
              <w:rPr>
                <w:sz w:val="24"/>
                <w:szCs w:val="24"/>
              </w:rPr>
            </w:pPr>
            <w:r w:rsidRPr="00EA25C7">
              <w:rPr>
                <w:sz w:val="24"/>
                <w:szCs w:val="24"/>
              </w:rPr>
              <w:t>Оказание услуг междугородной и международной электрической связи для нужд Администрации муниципального района</w:t>
            </w:r>
          </w:p>
        </w:tc>
        <w:tc>
          <w:tcPr>
            <w:tcW w:w="500" w:type="pct"/>
            <w:gridSpan w:val="3"/>
            <w:hideMark/>
          </w:tcPr>
          <w:p w:rsidR="00EA25C7" w:rsidRPr="00EA25C7" w:rsidRDefault="00EA25C7" w:rsidP="004E3170">
            <w:pPr>
              <w:rPr>
                <w:sz w:val="24"/>
                <w:szCs w:val="24"/>
              </w:rPr>
            </w:pPr>
            <w:r w:rsidRPr="00EA25C7">
              <w:rPr>
                <w:sz w:val="24"/>
                <w:szCs w:val="24"/>
              </w:rPr>
              <w:t>13000.00</w:t>
            </w:r>
          </w:p>
        </w:tc>
        <w:tc>
          <w:tcPr>
            <w:tcW w:w="488" w:type="pct"/>
            <w:gridSpan w:val="2"/>
            <w:hideMark/>
          </w:tcPr>
          <w:p w:rsidR="00EA25C7" w:rsidRPr="00EA25C7" w:rsidRDefault="00EA25C7" w:rsidP="004E3170">
            <w:pPr>
              <w:spacing w:after="240"/>
              <w:rPr>
                <w:sz w:val="24"/>
                <w:szCs w:val="24"/>
              </w:rPr>
            </w:pPr>
            <w:r w:rsidRPr="00EA25C7">
              <w:rPr>
                <w:sz w:val="24"/>
                <w:szCs w:val="24"/>
              </w:rPr>
              <w:t>Тарифный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 xml:space="preserve">Приказ </w:t>
            </w:r>
            <w:proofErr w:type="spellStart"/>
            <w:r w:rsidRPr="00EA25C7">
              <w:rPr>
                <w:sz w:val="24"/>
                <w:szCs w:val="24"/>
              </w:rPr>
              <w:t>макрорегионального</w:t>
            </w:r>
            <w:proofErr w:type="spellEnd"/>
            <w:r w:rsidRPr="00EA25C7">
              <w:rPr>
                <w:sz w:val="24"/>
                <w:szCs w:val="24"/>
              </w:rPr>
              <w:t xml:space="preserve"> филиала "Северо-Западного ПАО "</w:t>
            </w:r>
            <w:proofErr w:type="spellStart"/>
            <w:r w:rsidRPr="00EA25C7">
              <w:rPr>
                <w:sz w:val="24"/>
                <w:szCs w:val="24"/>
              </w:rPr>
              <w:t>Ростелеком</w:t>
            </w:r>
            <w:proofErr w:type="spellEnd"/>
            <w:r w:rsidRPr="00EA25C7">
              <w:rPr>
                <w:sz w:val="24"/>
                <w:szCs w:val="24"/>
              </w:rPr>
              <w:t>" от 21.12.2016 года № 02/01/1299-16</w:t>
            </w:r>
          </w:p>
        </w:tc>
        <w:tc>
          <w:tcPr>
            <w:tcW w:w="450" w:type="pct"/>
            <w:gridSpan w:val="5"/>
            <w:hideMark/>
          </w:tcPr>
          <w:p w:rsidR="00EA25C7" w:rsidRPr="00EA25C7" w:rsidRDefault="00EA25C7" w:rsidP="004E3170">
            <w:pPr>
              <w:rPr>
                <w:sz w:val="24"/>
                <w:szCs w:val="24"/>
              </w:rPr>
            </w:pPr>
            <w:r w:rsidRPr="00EA25C7">
              <w:rPr>
                <w:sz w:val="24"/>
                <w:szCs w:val="24"/>
              </w:rPr>
              <w:t>Закупка у единственного поставщика (подрядчика, исполнителя)</w:t>
            </w:r>
          </w:p>
        </w:tc>
        <w:tc>
          <w:tcPr>
            <w:tcW w:w="586" w:type="pct"/>
            <w:gridSpan w:val="3"/>
            <w:hideMark/>
          </w:tcPr>
          <w:p w:rsidR="00EA25C7" w:rsidRPr="00EA25C7" w:rsidRDefault="00EA25C7" w:rsidP="004E3170">
            <w:pPr>
              <w:rPr>
                <w:sz w:val="24"/>
                <w:szCs w:val="24"/>
              </w:rPr>
            </w:pPr>
            <w:r w:rsidRPr="00EA25C7">
              <w:rPr>
                <w:sz w:val="24"/>
                <w:szCs w:val="24"/>
              </w:rPr>
              <w:t>На основании п. 1 ч.1 ст. 93 ФЗ №44</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4</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183530100114153010100100040046810412</w:t>
            </w:r>
          </w:p>
        </w:tc>
        <w:tc>
          <w:tcPr>
            <w:tcW w:w="612" w:type="pct"/>
            <w:gridSpan w:val="3"/>
            <w:hideMark/>
          </w:tcPr>
          <w:p w:rsidR="00EA25C7" w:rsidRPr="00EA25C7" w:rsidRDefault="00EA25C7" w:rsidP="004E3170">
            <w:pPr>
              <w:rPr>
                <w:sz w:val="24"/>
                <w:szCs w:val="24"/>
              </w:rPr>
            </w:pPr>
            <w:r w:rsidRPr="00EA25C7">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500" w:type="pct"/>
            <w:gridSpan w:val="3"/>
            <w:hideMark/>
          </w:tcPr>
          <w:p w:rsidR="00EA25C7" w:rsidRPr="00EA25C7" w:rsidRDefault="00EA25C7" w:rsidP="004E3170">
            <w:pPr>
              <w:rPr>
                <w:sz w:val="24"/>
                <w:szCs w:val="24"/>
              </w:rPr>
            </w:pPr>
            <w:r w:rsidRPr="00EA25C7">
              <w:rPr>
                <w:sz w:val="24"/>
                <w:szCs w:val="24"/>
              </w:rPr>
              <w:t>801900.00</w:t>
            </w:r>
          </w:p>
        </w:tc>
        <w:tc>
          <w:tcPr>
            <w:tcW w:w="488" w:type="pct"/>
            <w:gridSpan w:val="2"/>
            <w:hideMark/>
          </w:tcPr>
          <w:p w:rsidR="00EA25C7" w:rsidRPr="00EA25C7" w:rsidRDefault="00EA25C7" w:rsidP="004E3170">
            <w:pPr>
              <w:spacing w:after="240"/>
              <w:rPr>
                <w:sz w:val="24"/>
                <w:szCs w:val="24"/>
              </w:rPr>
            </w:pPr>
            <w:r w:rsidRPr="00EA25C7">
              <w:rPr>
                <w:sz w:val="24"/>
                <w:szCs w:val="24"/>
              </w:rPr>
              <w:t>Нормативный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Областной закон №431-ОЗ от 24.12.2013 года и приказ министерства строительства и жилищно-коммунального хозяйства РФ от 16.06.2016 № 419/</w:t>
            </w:r>
            <w:proofErr w:type="spellStart"/>
            <w:proofErr w:type="gramStart"/>
            <w:r w:rsidRPr="00EA25C7">
              <w:rPr>
                <w:sz w:val="24"/>
                <w:szCs w:val="24"/>
              </w:rPr>
              <w:t>пр</w:t>
            </w:r>
            <w:proofErr w:type="spellEnd"/>
            <w:proofErr w:type="gramEnd"/>
          </w:p>
        </w:tc>
        <w:tc>
          <w:tcPr>
            <w:tcW w:w="450" w:type="pct"/>
            <w:gridSpan w:val="5"/>
            <w:hideMark/>
          </w:tcPr>
          <w:p w:rsidR="00EA25C7" w:rsidRPr="00EA25C7" w:rsidRDefault="00EA25C7" w:rsidP="004E3170">
            <w:pPr>
              <w:rPr>
                <w:sz w:val="24"/>
                <w:szCs w:val="24"/>
              </w:rPr>
            </w:pPr>
            <w:r w:rsidRPr="00EA25C7">
              <w:rPr>
                <w:sz w:val="24"/>
                <w:szCs w:val="24"/>
              </w:rPr>
              <w:t>Электронный аукцион</w:t>
            </w:r>
          </w:p>
        </w:tc>
        <w:tc>
          <w:tcPr>
            <w:tcW w:w="586" w:type="pct"/>
            <w:gridSpan w:val="3"/>
            <w:hideMark/>
          </w:tcPr>
          <w:p w:rsidR="00EA25C7" w:rsidRPr="00EA25C7" w:rsidRDefault="00EA25C7" w:rsidP="004E3170">
            <w:pPr>
              <w:rPr>
                <w:sz w:val="24"/>
                <w:szCs w:val="24"/>
              </w:rPr>
            </w:pPr>
            <w:r w:rsidRPr="00EA25C7">
              <w:rPr>
                <w:sz w:val="24"/>
                <w:szCs w:val="24"/>
              </w:rPr>
              <w:t>В соответствии с постановлением Правительства Российской Федерации от 21 марта 2016 года № 471-р "Перечень товаров, работ, услуг, в случае осуществления закупок которых заказчик обязан проводить аукцион в электронной форме (электронный аукцион)"</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t>5</w:t>
            </w:r>
          </w:p>
        </w:tc>
        <w:tc>
          <w:tcPr>
            <w:tcW w:w="401" w:type="pct"/>
            <w:gridSpan w:val="2"/>
            <w:hideMark/>
          </w:tcPr>
          <w:p w:rsidR="00EA25C7" w:rsidRPr="00EA25C7" w:rsidRDefault="00EA25C7" w:rsidP="000E2A94">
            <w:pPr>
              <w:jc w:val="both"/>
              <w:rPr>
                <w:sz w:val="24"/>
                <w:szCs w:val="24"/>
              </w:rPr>
            </w:pPr>
            <w:r w:rsidRPr="00EA25C7">
              <w:rPr>
                <w:sz w:val="24"/>
                <w:szCs w:val="24"/>
              </w:rPr>
              <w:t>183530100114153010100100050056810412</w:t>
            </w:r>
          </w:p>
        </w:tc>
        <w:tc>
          <w:tcPr>
            <w:tcW w:w="612" w:type="pct"/>
            <w:gridSpan w:val="3"/>
            <w:hideMark/>
          </w:tcPr>
          <w:p w:rsidR="00EA25C7" w:rsidRPr="00EA25C7" w:rsidRDefault="00EA25C7" w:rsidP="004E3170">
            <w:pPr>
              <w:rPr>
                <w:sz w:val="24"/>
                <w:szCs w:val="24"/>
              </w:rPr>
            </w:pPr>
            <w:r w:rsidRPr="00EA25C7">
              <w:rPr>
                <w:sz w:val="24"/>
                <w:szCs w:val="24"/>
              </w:rPr>
              <w:t xml:space="preserve">Приобретение в муниципальную собственность жилого помещения для детей-сирот и детей, оставшихся </w:t>
            </w:r>
            <w:r w:rsidRPr="00EA25C7">
              <w:rPr>
                <w:sz w:val="24"/>
                <w:szCs w:val="24"/>
              </w:rPr>
              <w:lastRenderedPageBreak/>
              <w:t>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500" w:type="pct"/>
            <w:gridSpan w:val="3"/>
            <w:hideMark/>
          </w:tcPr>
          <w:p w:rsidR="00EA25C7" w:rsidRPr="00EA25C7" w:rsidRDefault="00EA25C7" w:rsidP="004E3170">
            <w:pPr>
              <w:rPr>
                <w:sz w:val="24"/>
                <w:szCs w:val="24"/>
              </w:rPr>
            </w:pPr>
            <w:r w:rsidRPr="00EA25C7">
              <w:rPr>
                <w:sz w:val="24"/>
                <w:szCs w:val="24"/>
              </w:rPr>
              <w:lastRenderedPageBreak/>
              <w:t>801900.00</w:t>
            </w:r>
          </w:p>
        </w:tc>
        <w:tc>
          <w:tcPr>
            <w:tcW w:w="488" w:type="pct"/>
            <w:gridSpan w:val="2"/>
            <w:hideMark/>
          </w:tcPr>
          <w:p w:rsidR="00EA25C7" w:rsidRPr="00EA25C7" w:rsidRDefault="00EA25C7" w:rsidP="004E3170">
            <w:pPr>
              <w:spacing w:after="240"/>
              <w:rPr>
                <w:sz w:val="24"/>
                <w:szCs w:val="24"/>
              </w:rPr>
            </w:pPr>
            <w:r w:rsidRPr="00EA25C7">
              <w:rPr>
                <w:sz w:val="24"/>
                <w:szCs w:val="24"/>
              </w:rPr>
              <w:t>Нормативный метод </w:t>
            </w:r>
          </w:p>
        </w:tc>
        <w:tc>
          <w:tcPr>
            <w:tcW w:w="713" w:type="pct"/>
            <w:gridSpan w:val="4"/>
            <w:hideMark/>
          </w:tcPr>
          <w:p w:rsidR="00EA25C7" w:rsidRPr="00EA25C7" w:rsidRDefault="00EA25C7" w:rsidP="004E3170">
            <w:pPr>
              <w:spacing w:after="240"/>
              <w:rPr>
                <w:sz w:val="24"/>
                <w:szCs w:val="24"/>
              </w:rPr>
            </w:pPr>
          </w:p>
        </w:tc>
        <w:tc>
          <w:tcPr>
            <w:tcW w:w="722" w:type="pct"/>
            <w:gridSpan w:val="4"/>
            <w:hideMark/>
          </w:tcPr>
          <w:p w:rsidR="00EA25C7" w:rsidRPr="00EA25C7" w:rsidRDefault="00EA25C7" w:rsidP="004E3170">
            <w:pPr>
              <w:spacing w:after="240"/>
              <w:rPr>
                <w:sz w:val="24"/>
                <w:szCs w:val="24"/>
              </w:rPr>
            </w:pPr>
            <w:r w:rsidRPr="00EA25C7">
              <w:rPr>
                <w:sz w:val="24"/>
                <w:szCs w:val="24"/>
              </w:rPr>
              <w:t xml:space="preserve">Областной закон №431-ОЗ от 24.12.2013 года и приказ министерства строительства и жилищно-коммунального </w:t>
            </w:r>
            <w:r w:rsidRPr="00EA25C7">
              <w:rPr>
                <w:sz w:val="24"/>
                <w:szCs w:val="24"/>
              </w:rPr>
              <w:lastRenderedPageBreak/>
              <w:t>хозяйства РФ от 16.06.2016 № 419/</w:t>
            </w:r>
            <w:proofErr w:type="spellStart"/>
            <w:proofErr w:type="gramStart"/>
            <w:r w:rsidRPr="00EA25C7">
              <w:rPr>
                <w:sz w:val="24"/>
                <w:szCs w:val="24"/>
              </w:rPr>
              <w:t>пр</w:t>
            </w:r>
            <w:proofErr w:type="spellEnd"/>
            <w:proofErr w:type="gramEnd"/>
          </w:p>
        </w:tc>
        <w:tc>
          <w:tcPr>
            <w:tcW w:w="450" w:type="pct"/>
            <w:gridSpan w:val="5"/>
            <w:hideMark/>
          </w:tcPr>
          <w:p w:rsidR="00EA25C7" w:rsidRPr="00EA25C7" w:rsidRDefault="00EA25C7" w:rsidP="004E3170">
            <w:pPr>
              <w:rPr>
                <w:sz w:val="24"/>
                <w:szCs w:val="24"/>
              </w:rPr>
            </w:pPr>
            <w:r w:rsidRPr="00EA25C7">
              <w:rPr>
                <w:sz w:val="24"/>
                <w:szCs w:val="24"/>
              </w:rPr>
              <w:lastRenderedPageBreak/>
              <w:t>Электронный аукцион</w:t>
            </w:r>
          </w:p>
        </w:tc>
        <w:tc>
          <w:tcPr>
            <w:tcW w:w="586" w:type="pct"/>
            <w:gridSpan w:val="3"/>
            <w:hideMark/>
          </w:tcPr>
          <w:p w:rsidR="00EA25C7" w:rsidRPr="00EA25C7" w:rsidRDefault="00EA25C7" w:rsidP="004E3170">
            <w:pPr>
              <w:rPr>
                <w:sz w:val="24"/>
                <w:szCs w:val="24"/>
              </w:rPr>
            </w:pPr>
            <w:r w:rsidRPr="00EA25C7">
              <w:rPr>
                <w:sz w:val="24"/>
                <w:szCs w:val="24"/>
              </w:rPr>
              <w:t xml:space="preserve">В соответствии с постановлением Правительства Российской Федерации от 21 марта 2016 года № 471-р </w:t>
            </w:r>
            <w:r w:rsidRPr="00EA25C7">
              <w:rPr>
                <w:sz w:val="24"/>
                <w:szCs w:val="24"/>
              </w:rPr>
              <w:lastRenderedPageBreak/>
              <w:t>"Перечень товаров, работ, услуг, в случае осуществления закупок которых заказчик обязан проводить аукцион в электронной форме (электронный аукцион)"</w:t>
            </w:r>
          </w:p>
        </w:tc>
        <w:tc>
          <w:tcPr>
            <w:tcW w:w="369" w:type="pct"/>
            <w:gridSpan w:val="3"/>
            <w:hideMark/>
          </w:tcPr>
          <w:p w:rsidR="00EA25C7" w:rsidRPr="00EA25C7" w:rsidRDefault="00EA25C7" w:rsidP="000E2A94">
            <w:pPr>
              <w:jc w:val="both"/>
              <w:rPr>
                <w:sz w:val="24"/>
                <w:szCs w:val="24"/>
              </w:rPr>
            </w:pPr>
          </w:p>
        </w:tc>
      </w:tr>
      <w:tr w:rsidR="001436DA" w:rsidRPr="00546058" w:rsidTr="004E3170">
        <w:trPr>
          <w:gridAfter w:val="1"/>
          <w:wAfter w:w="21" w:type="pct"/>
          <w:jc w:val="center"/>
        </w:trPr>
        <w:tc>
          <w:tcPr>
            <w:tcW w:w="138" w:type="pct"/>
            <w:hideMark/>
          </w:tcPr>
          <w:p w:rsidR="00EA25C7" w:rsidRPr="00EA25C7" w:rsidRDefault="00EA25C7" w:rsidP="000E2A94">
            <w:pPr>
              <w:jc w:val="both"/>
              <w:rPr>
                <w:sz w:val="24"/>
                <w:szCs w:val="24"/>
              </w:rPr>
            </w:pPr>
            <w:r w:rsidRPr="00EA25C7">
              <w:rPr>
                <w:sz w:val="24"/>
                <w:szCs w:val="24"/>
              </w:rPr>
              <w:lastRenderedPageBreak/>
              <w:t>6</w:t>
            </w:r>
          </w:p>
        </w:tc>
        <w:tc>
          <w:tcPr>
            <w:tcW w:w="401" w:type="pct"/>
            <w:gridSpan w:val="2"/>
            <w:hideMark/>
          </w:tcPr>
          <w:p w:rsidR="00EA25C7" w:rsidRPr="00EA25C7" w:rsidRDefault="00EA25C7" w:rsidP="000E2A94">
            <w:pPr>
              <w:spacing w:after="240"/>
              <w:jc w:val="both"/>
              <w:rPr>
                <w:sz w:val="24"/>
                <w:szCs w:val="24"/>
              </w:rPr>
            </w:pPr>
            <w:r w:rsidRPr="00EA25C7">
              <w:rPr>
                <w:sz w:val="24"/>
                <w:szCs w:val="24"/>
              </w:rPr>
              <w:t>183530100114153010100100080060000000</w:t>
            </w:r>
          </w:p>
        </w:tc>
        <w:tc>
          <w:tcPr>
            <w:tcW w:w="612" w:type="pct"/>
            <w:gridSpan w:val="3"/>
            <w:hideMark/>
          </w:tcPr>
          <w:p w:rsidR="00EA25C7" w:rsidRPr="00EA25C7" w:rsidRDefault="00EA25C7" w:rsidP="004E3170">
            <w:pPr>
              <w:rPr>
                <w:sz w:val="24"/>
                <w:szCs w:val="24"/>
              </w:rPr>
            </w:pPr>
            <w:r w:rsidRPr="00EA25C7">
              <w:rPr>
                <w:sz w:val="24"/>
                <w:szCs w:val="24"/>
              </w:rPr>
              <w:t>Товары, работы или услуги на сумму, не превышающую 100 тыс. руб. (п.4 ч.1 ст.93 Федерального закона №44-ФЗ)</w:t>
            </w:r>
          </w:p>
        </w:tc>
        <w:tc>
          <w:tcPr>
            <w:tcW w:w="500" w:type="pct"/>
            <w:gridSpan w:val="3"/>
            <w:hideMark/>
          </w:tcPr>
          <w:p w:rsidR="00EA25C7" w:rsidRPr="00EA25C7" w:rsidRDefault="00EA25C7" w:rsidP="000E2A94">
            <w:pPr>
              <w:spacing w:after="240"/>
              <w:jc w:val="both"/>
              <w:rPr>
                <w:sz w:val="24"/>
                <w:szCs w:val="24"/>
              </w:rPr>
            </w:pPr>
            <w:r w:rsidRPr="00EA25C7">
              <w:rPr>
                <w:sz w:val="24"/>
                <w:szCs w:val="24"/>
              </w:rPr>
              <w:t>1106725.00</w:t>
            </w:r>
          </w:p>
        </w:tc>
        <w:tc>
          <w:tcPr>
            <w:tcW w:w="488" w:type="pct"/>
            <w:gridSpan w:val="2"/>
            <w:hideMark/>
          </w:tcPr>
          <w:p w:rsidR="00EA25C7" w:rsidRPr="00EA25C7" w:rsidRDefault="00EA25C7" w:rsidP="000E2A94">
            <w:pPr>
              <w:jc w:val="both"/>
              <w:rPr>
                <w:sz w:val="24"/>
                <w:szCs w:val="24"/>
              </w:rPr>
            </w:pPr>
          </w:p>
        </w:tc>
        <w:tc>
          <w:tcPr>
            <w:tcW w:w="713" w:type="pct"/>
            <w:gridSpan w:val="4"/>
            <w:hideMark/>
          </w:tcPr>
          <w:p w:rsidR="00EA25C7" w:rsidRPr="00EA25C7" w:rsidRDefault="00EA25C7" w:rsidP="000E2A94">
            <w:pPr>
              <w:jc w:val="both"/>
              <w:rPr>
                <w:sz w:val="24"/>
                <w:szCs w:val="24"/>
              </w:rPr>
            </w:pPr>
          </w:p>
        </w:tc>
        <w:tc>
          <w:tcPr>
            <w:tcW w:w="722" w:type="pct"/>
            <w:gridSpan w:val="4"/>
            <w:hideMark/>
          </w:tcPr>
          <w:p w:rsidR="00EA25C7" w:rsidRPr="00EA25C7" w:rsidRDefault="00EA25C7" w:rsidP="004E3170">
            <w:pPr>
              <w:rPr>
                <w:sz w:val="24"/>
                <w:szCs w:val="24"/>
              </w:rPr>
            </w:pPr>
          </w:p>
        </w:tc>
        <w:tc>
          <w:tcPr>
            <w:tcW w:w="450" w:type="pct"/>
            <w:gridSpan w:val="5"/>
            <w:hideMark/>
          </w:tcPr>
          <w:p w:rsidR="00EA25C7" w:rsidRPr="00EA25C7" w:rsidRDefault="00EA25C7" w:rsidP="004E3170">
            <w:pPr>
              <w:rPr>
                <w:sz w:val="24"/>
                <w:szCs w:val="24"/>
              </w:rPr>
            </w:pPr>
          </w:p>
        </w:tc>
        <w:tc>
          <w:tcPr>
            <w:tcW w:w="586" w:type="pct"/>
            <w:gridSpan w:val="3"/>
            <w:hideMark/>
          </w:tcPr>
          <w:p w:rsidR="00EA25C7" w:rsidRPr="00EA25C7" w:rsidRDefault="00EA25C7" w:rsidP="004E3170">
            <w:pPr>
              <w:rPr>
                <w:sz w:val="24"/>
                <w:szCs w:val="24"/>
              </w:rPr>
            </w:pPr>
          </w:p>
        </w:tc>
        <w:tc>
          <w:tcPr>
            <w:tcW w:w="369" w:type="pct"/>
            <w:gridSpan w:val="3"/>
            <w:hideMark/>
          </w:tcPr>
          <w:p w:rsidR="00EA25C7" w:rsidRPr="00EA25C7" w:rsidRDefault="00EA25C7" w:rsidP="000E2A94">
            <w:pPr>
              <w:jc w:val="both"/>
              <w:rPr>
                <w:sz w:val="24"/>
                <w:szCs w:val="24"/>
              </w:rPr>
            </w:pPr>
          </w:p>
        </w:tc>
      </w:tr>
      <w:tr w:rsidR="001436DA" w:rsidRPr="00371AF3"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90" w:type="pct"/>
          <w:tblCellSpacing w:w="15" w:type="dxa"/>
          <w:jc w:val="center"/>
        </w:trPr>
        <w:tc>
          <w:tcPr>
            <w:tcW w:w="2184" w:type="pct"/>
            <w:gridSpan w:val="12"/>
            <w:tcBorders>
              <w:top w:val="single" w:sz="4" w:space="0" w:color="auto"/>
              <w:bottom w:val="single" w:sz="6" w:space="0" w:color="000000"/>
            </w:tcBorders>
            <w:vAlign w:val="center"/>
            <w:hideMark/>
          </w:tcPr>
          <w:p w:rsidR="00EA25C7" w:rsidRPr="00EC17D8" w:rsidRDefault="00EA25C7" w:rsidP="00F068B6">
            <w:pPr>
              <w:spacing w:line="240" w:lineRule="exact"/>
              <w:jc w:val="center"/>
              <w:rPr>
                <w:sz w:val="23"/>
                <w:szCs w:val="23"/>
              </w:rPr>
            </w:pPr>
            <w:r w:rsidRPr="00033882">
              <w:rPr>
                <w:sz w:val="23"/>
                <w:szCs w:val="23"/>
              </w:rPr>
              <w:t>Иванов Владимир Николаевич,  Глава района</w:t>
            </w:r>
          </w:p>
        </w:tc>
        <w:tc>
          <w:tcPr>
            <w:tcW w:w="152" w:type="pct"/>
            <w:tcBorders>
              <w:top w:val="single" w:sz="4" w:space="0" w:color="auto"/>
            </w:tcBorders>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tcBorders>
              <w:top w:val="single" w:sz="4" w:space="0" w:color="auto"/>
              <w:bottom w:val="single" w:sz="6" w:space="0" w:color="000000"/>
            </w:tcBorders>
            <w:vAlign w:val="center"/>
            <w:hideMark/>
          </w:tcPr>
          <w:p w:rsidR="00EA25C7" w:rsidRPr="00EC17D8" w:rsidRDefault="00EA25C7" w:rsidP="00F068B6">
            <w:pPr>
              <w:spacing w:line="240" w:lineRule="exact"/>
              <w:rPr>
                <w:sz w:val="23"/>
                <w:szCs w:val="23"/>
              </w:rPr>
            </w:pPr>
          </w:p>
        </w:tc>
        <w:tc>
          <w:tcPr>
            <w:tcW w:w="379" w:type="pct"/>
            <w:gridSpan w:val="4"/>
            <w:tcBorders>
              <w:top w:val="single" w:sz="4" w:space="0" w:color="auto"/>
            </w:tcBorders>
            <w:vAlign w:val="center"/>
            <w:hideMark/>
          </w:tcPr>
          <w:p w:rsidR="00EA25C7" w:rsidRPr="00EC17D8" w:rsidRDefault="00EA25C7" w:rsidP="00F068B6">
            <w:pPr>
              <w:spacing w:line="240" w:lineRule="exact"/>
              <w:rPr>
                <w:sz w:val="23"/>
                <w:szCs w:val="23"/>
              </w:rPr>
            </w:pPr>
            <w:r w:rsidRPr="00EC17D8">
              <w:rPr>
                <w:sz w:val="23"/>
                <w:szCs w:val="23"/>
              </w:rPr>
              <w:t> </w:t>
            </w:r>
          </w:p>
        </w:tc>
        <w:tc>
          <w:tcPr>
            <w:tcW w:w="527" w:type="pct"/>
            <w:gridSpan w:val="2"/>
            <w:tcBorders>
              <w:top w:val="single" w:sz="4" w:space="0" w:color="auto"/>
              <w:bottom w:val="single" w:sz="6" w:space="0" w:color="000000"/>
            </w:tcBorders>
            <w:vAlign w:val="center"/>
            <w:hideMark/>
          </w:tcPr>
          <w:p w:rsidR="00EA25C7" w:rsidRPr="00EC17D8" w:rsidRDefault="001436DA" w:rsidP="00EC17D8">
            <w:pPr>
              <w:spacing w:line="240" w:lineRule="exact"/>
              <w:jc w:val="center"/>
              <w:rPr>
                <w:sz w:val="23"/>
                <w:szCs w:val="23"/>
              </w:rPr>
            </w:pPr>
            <w:r>
              <w:rPr>
                <w:color w:val="FF0000"/>
                <w:sz w:val="23"/>
                <w:szCs w:val="23"/>
              </w:rPr>
              <w:t>12</w:t>
            </w:r>
            <w:r w:rsidR="00EA25C7" w:rsidRPr="006B08BB">
              <w:rPr>
                <w:color w:val="FF0000"/>
                <w:sz w:val="23"/>
                <w:szCs w:val="23"/>
              </w:rPr>
              <w:t>.</w:t>
            </w:r>
            <w:r w:rsidR="00EA25C7">
              <w:rPr>
                <w:color w:val="FF0000"/>
                <w:sz w:val="23"/>
                <w:szCs w:val="23"/>
              </w:rPr>
              <w:t>01</w:t>
            </w:r>
            <w:r w:rsidR="00EA25C7" w:rsidRPr="00EC17D8">
              <w:rPr>
                <w:sz w:val="23"/>
                <w:szCs w:val="23"/>
              </w:rPr>
              <w:t>.201</w:t>
            </w:r>
            <w:r w:rsidR="00EA25C7">
              <w:rPr>
                <w:sz w:val="23"/>
                <w:szCs w:val="23"/>
              </w:rPr>
              <w:t>8</w:t>
            </w: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90" w:type="pct"/>
          <w:tblCellSpacing w:w="15" w:type="dxa"/>
          <w:jc w:val="center"/>
        </w:trPr>
        <w:tc>
          <w:tcPr>
            <w:tcW w:w="2184" w:type="pct"/>
            <w:gridSpan w:val="12"/>
            <w:vAlign w:val="center"/>
            <w:hideMark/>
          </w:tcPr>
          <w:p w:rsidR="00EA25C7" w:rsidRPr="00EC17D8" w:rsidRDefault="00EA25C7" w:rsidP="00F068B6">
            <w:pPr>
              <w:spacing w:line="240" w:lineRule="exact"/>
              <w:jc w:val="center"/>
              <w:rPr>
                <w:sz w:val="23"/>
                <w:szCs w:val="23"/>
              </w:rPr>
            </w:pPr>
            <w:r w:rsidRPr="00EC17D8">
              <w:rPr>
                <w:sz w:val="23"/>
                <w:szCs w:val="23"/>
              </w:rPr>
              <w:t xml:space="preserve">(ф.и.о., должность руководителя (уполномоченного должностного лица) заказчика) </w:t>
            </w:r>
          </w:p>
        </w:tc>
        <w:tc>
          <w:tcPr>
            <w:tcW w:w="152" w:type="pct"/>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vAlign w:val="center"/>
            <w:hideMark/>
          </w:tcPr>
          <w:p w:rsidR="00EA25C7" w:rsidRPr="00EC17D8" w:rsidRDefault="00EA25C7" w:rsidP="00F068B6">
            <w:pPr>
              <w:spacing w:line="240" w:lineRule="exact"/>
              <w:jc w:val="center"/>
              <w:rPr>
                <w:sz w:val="23"/>
                <w:szCs w:val="23"/>
              </w:rPr>
            </w:pPr>
            <w:r w:rsidRPr="00EC17D8">
              <w:rPr>
                <w:sz w:val="23"/>
                <w:szCs w:val="23"/>
              </w:rPr>
              <w:t xml:space="preserve">(подпись) </w:t>
            </w:r>
          </w:p>
        </w:tc>
        <w:tc>
          <w:tcPr>
            <w:tcW w:w="379" w:type="pct"/>
            <w:gridSpan w:val="4"/>
            <w:vAlign w:val="center"/>
            <w:hideMark/>
          </w:tcPr>
          <w:p w:rsidR="00EA25C7" w:rsidRPr="00EC17D8" w:rsidRDefault="00EA25C7" w:rsidP="00F068B6">
            <w:pPr>
              <w:spacing w:line="240" w:lineRule="exact"/>
              <w:rPr>
                <w:sz w:val="23"/>
                <w:szCs w:val="23"/>
              </w:rPr>
            </w:pPr>
            <w:r w:rsidRPr="00EC17D8">
              <w:rPr>
                <w:sz w:val="23"/>
                <w:szCs w:val="23"/>
              </w:rPr>
              <w:t xml:space="preserve">  </w:t>
            </w:r>
          </w:p>
        </w:tc>
        <w:tc>
          <w:tcPr>
            <w:tcW w:w="527" w:type="pct"/>
            <w:gridSpan w:val="2"/>
            <w:vAlign w:val="center"/>
            <w:hideMark/>
          </w:tcPr>
          <w:p w:rsidR="00EA25C7" w:rsidRPr="00EC17D8" w:rsidRDefault="00EA25C7" w:rsidP="00F068B6">
            <w:pPr>
              <w:spacing w:line="240" w:lineRule="exact"/>
              <w:jc w:val="center"/>
              <w:rPr>
                <w:sz w:val="23"/>
                <w:szCs w:val="23"/>
              </w:rPr>
            </w:pPr>
            <w:r w:rsidRPr="00EC17D8">
              <w:rPr>
                <w:sz w:val="23"/>
                <w:szCs w:val="23"/>
              </w:rPr>
              <w:t xml:space="preserve">(дата утверждения) </w:t>
            </w: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4"/>
          <w:wAfter w:w="390" w:type="pct"/>
          <w:tblCellSpacing w:w="15" w:type="dxa"/>
          <w:jc w:val="center"/>
        </w:trPr>
        <w:tc>
          <w:tcPr>
            <w:tcW w:w="2184" w:type="pct"/>
            <w:gridSpan w:val="12"/>
            <w:tcBorders>
              <w:bottom w:val="single" w:sz="6" w:space="0" w:color="000000"/>
            </w:tcBorders>
            <w:vAlign w:val="center"/>
            <w:hideMark/>
          </w:tcPr>
          <w:p w:rsidR="00EA25C7" w:rsidRPr="006B08BB" w:rsidRDefault="001436DA" w:rsidP="00F068B6">
            <w:pPr>
              <w:spacing w:line="240" w:lineRule="exact"/>
              <w:jc w:val="center"/>
              <w:rPr>
                <w:sz w:val="23"/>
                <w:szCs w:val="23"/>
              </w:rPr>
            </w:pPr>
            <w:r>
              <w:rPr>
                <w:sz w:val="23"/>
                <w:szCs w:val="23"/>
              </w:rPr>
              <w:t>Иванов Владимир Николаевич</w:t>
            </w:r>
            <w:r w:rsidR="00EA25C7" w:rsidRPr="006B08BB">
              <w:rPr>
                <w:sz w:val="23"/>
                <w:szCs w:val="23"/>
              </w:rPr>
              <w:t xml:space="preserve"> </w:t>
            </w:r>
          </w:p>
        </w:tc>
        <w:tc>
          <w:tcPr>
            <w:tcW w:w="152" w:type="pct"/>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tcBorders>
              <w:bottom w:val="single" w:sz="6" w:space="0" w:color="000000"/>
            </w:tcBorders>
            <w:vAlign w:val="center"/>
            <w:hideMark/>
          </w:tcPr>
          <w:p w:rsidR="00EA25C7" w:rsidRPr="00EC17D8" w:rsidRDefault="00EA25C7" w:rsidP="00F068B6">
            <w:pPr>
              <w:spacing w:line="240" w:lineRule="exact"/>
              <w:rPr>
                <w:sz w:val="23"/>
                <w:szCs w:val="23"/>
              </w:rPr>
            </w:pPr>
          </w:p>
        </w:tc>
        <w:tc>
          <w:tcPr>
            <w:tcW w:w="379" w:type="pct"/>
            <w:gridSpan w:val="4"/>
            <w:vAlign w:val="center"/>
            <w:hideMark/>
          </w:tcPr>
          <w:p w:rsidR="00EA25C7" w:rsidRPr="00EC17D8" w:rsidRDefault="00EA25C7" w:rsidP="00F068B6">
            <w:pPr>
              <w:spacing w:line="240" w:lineRule="exact"/>
              <w:rPr>
                <w:sz w:val="23"/>
                <w:szCs w:val="23"/>
              </w:rPr>
            </w:pPr>
            <w:r w:rsidRPr="00EC17D8">
              <w:rPr>
                <w:sz w:val="23"/>
                <w:szCs w:val="23"/>
              </w:rPr>
              <w:t> </w:t>
            </w:r>
          </w:p>
        </w:tc>
        <w:tc>
          <w:tcPr>
            <w:tcW w:w="527" w:type="pct"/>
            <w:gridSpan w:val="2"/>
            <w:vAlign w:val="center"/>
            <w:hideMark/>
          </w:tcPr>
          <w:p w:rsidR="00EA25C7" w:rsidRPr="00EC17D8" w:rsidRDefault="00EA25C7" w:rsidP="00F068B6">
            <w:pPr>
              <w:spacing w:line="240" w:lineRule="exact"/>
              <w:jc w:val="center"/>
              <w:rPr>
                <w:sz w:val="23"/>
                <w:szCs w:val="23"/>
              </w:rPr>
            </w:pPr>
            <w:r w:rsidRPr="00EC17D8">
              <w:rPr>
                <w:sz w:val="23"/>
                <w:szCs w:val="23"/>
              </w:rPr>
              <w:t xml:space="preserve">М.П. </w:t>
            </w:r>
          </w:p>
        </w:tc>
      </w:tr>
      <w:tr w:rsidR="001436DA" w:rsidRPr="00546058" w:rsidTr="004E31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21" w:type="pct"/>
          <w:tblCellSpacing w:w="15" w:type="dxa"/>
          <w:jc w:val="center"/>
        </w:trPr>
        <w:tc>
          <w:tcPr>
            <w:tcW w:w="2184" w:type="pct"/>
            <w:gridSpan w:val="12"/>
            <w:vAlign w:val="center"/>
            <w:hideMark/>
          </w:tcPr>
          <w:p w:rsidR="00EA25C7" w:rsidRPr="006B08BB" w:rsidRDefault="00EA25C7" w:rsidP="00F068B6">
            <w:pPr>
              <w:spacing w:line="240" w:lineRule="exact"/>
              <w:jc w:val="center"/>
              <w:rPr>
                <w:sz w:val="23"/>
                <w:szCs w:val="23"/>
              </w:rPr>
            </w:pPr>
            <w:r w:rsidRPr="006B08BB">
              <w:rPr>
                <w:sz w:val="23"/>
                <w:szCs w:val="23"/>
              </w:rPr>
              <w:t xml:space="preserve">(ф.и.о. ответственного исполнителя) </w:t>
            </w:r>
          </w:p>
        </w:tc>
        <w:tc>
          <w:tcPr>
            <w:tcW w:w="152" w:type="pct"/>
            <w:vAlign w:val="center"/>
            <w:hideMark/>
          </w:tcPr>
          <w:p w:rsidR="00EA25C7" w:rsidRPr="00EC17D8" w:rsidRDefault="00EA25C7" w:rsidP="00F068B6">
            <w:pPr>
              <w:spacing w:line="240" w:lineRule="exact"/>
              <w:rPr>
                <w:sz w:val="23"/>
                <w:szCs w:val="23"/>
              </w:rPr>
            </w:pPr>
            <w:r w:rsidRPr="00EC17D8">
              <w:rPr>
                <w:sz w:val="23"/>
                <w:szCs w:val="23"/>
              </w:rPr>
              <w:t> </w:t>
            </w:r>
          </w:p>
        </w:tc>
        <w:tc>
          <w:tcPr>
            <w:tcW w:w="1369" w:type="pct"/>
            <w:gridSpan w:val="8"/>
            <w:vAlign w:val="center"/>
            <w:hideMark/>
          </w:tcPr>
          <w:p w:rsidR="00EA25C7" w:rsidRPr="00EC17D8" w:rsidRDefault="00EA25C7" w:rsidP="00F068B6">
            <w:pPr>
              <w:spacing w:line="240" w:lineRule="exact"/>
              <w:jc w:val="center"/>
              <w:rPr>
                <w:sz w:val="23"/>
                <w:szCs w:val="23"/>
              </w:rPr>
            </w:pPr>
            <w:r w:rsidRPr="00EC17D8">
              <w:rPr>
                <w:sz w:val="23"/>
                <w:szCs w:val="23"/>
              </w:rPr>
              <w:t xml:space="preserve">(подпись) </w:t>
            </w:r>
          </w:p>
        </w:tc>
        <w:tc>
          <w:tcPr>
            <w:tcW w:w="379" w:type="pct"/>
            <w:gridSpan w:val="4"/>
            <w:vAlign w:val="center"/>
            <w:hideMark/>
          </w:tcPr>
          <w:p w:rsidR="00EA25C7" w:rsidRPr="00EC17D8" w:rsidRDefault="00EA25C7" w:rsidP="00F068B6">
            <w:pPr>
              <w:spacing w:line="240" w:lineRule="exact"/>
              <w:rPr>
                <w:sz w:val="23"/>
                <w:szCs w:val="23"/>
              </w:rPr>
            </w:pPr>
            <w:r w:rsidRPr="00EC17D8">
              <w:rPr>
                <w:sz w:val="23"/>
                <w:szCs w:val="23"/>
              </w:rPr>
              <w:t> </w:t>
            </w:r>
          </w:p>
        </w:tc>
        <w:tc>
          <w:tcPr>
            <w:tcW w:w="527" w:type="pct"/>
            <w:gridSpan w:val="2"/>
            <w:vAlign w:val="center"/>
            <w:hideMark/>
          </w:tcPr>
          <w:p w:rsidR="00EA25C7" w:rsidRPr="00EC17D8" w:rsidRDefault="00EA25C7" w:rsidP="00F068B6">
            <w:pPr>
              <w:spacing w:line="240" w:lineRule="exact"/>
              <w:rPr>
                <w:sz w:val="23"/>
                <w:szCs w:val="23"/>
              </w:rPr>
            </w:pPr>
          </w:p>
        </w:tc>
        <w:tc>
          <w:tcPr>
            <w:tcW w:w="369" w:type="pct"/>
            <w:gridSpan w:val="3"/>
            <w:vAlign w:val="center"/>
            <w:hideMark/>
          </w:tcPr>
          <w:p w:rsidR="00EA25C7" w:rsidRPr="00546058" w:rsidRDefault="00EA25C7" w:rsidP="00F068B6">
            <w:pPr>
              <w:spacing w:line="240" w:lineRule="exact"/>
              <w:rPr>
                <w:sz w:val="23"/>
                <w:szCs w:val="23"/>
              </w:rPr>
            </w:pPr>
          </w:p>
        </w:tc>
      </w:tr>
    </w:tbl>
    <w:p w:rsidR="009461D3" w:rsidRDefault="009461D3" w:rsidP="00082891">
      <w:pPr>
        <w:pStyle w:val="22"/>
        <w:ind w:firstLine="709"/>
        <w:jc w:val="both"/>
      </w:pPr>
    </w:p>
    <w:sectPr w:rsidR="009461D3" w:rsidSect="00EC17D8">
      <w:pgSz w:w="16838" w:h="11905" w:orient="landscape"/>
      <w:pgMar w:top="1418" w:right="851" w:bottom="851" w:left="85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BAF" w:rsidRDefault="00533BAF">
      <w:r>
        <w:separator/>
      </w:r>
    </w:p>
  </w:endnote>
  <w:endnote w:type="continuationSeparator" w:id="0">
    <w:p w:rsidR="00533BAF" w:rsidRDefault="00533B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BAF" w:rsidRDefault="00533BAF">
      <w:r>
        <w:separator/>
      </w:r>
    </w:p>
  </w:footnote>
  <w:footnote w:type="continuationSeparator" w:id="0">
    <w:p w:rsidR="00533BAF" w:rsidRDefault="00533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27274BF"/>
    <w:multiLevelType w:val="hybridMultilevel"/>
    <w:tmpl w:val="9DFC6468"/>
    <w:lvl w:ilvl="0" w:tplc="0419000F">
      <w:start w:val="1"/>
      <w:numFmt w:val="decimal"/>
      <w:lvlText w:val="%1."/>
      <w:lvlJc w:val="left"/>
      <w:pPr>
        <w:tabs>
          <w:tab w:val="num" w:pos="1353"/>
        </w:tabs>
        <w:ind w:left="1353" w:hanging="360"/>
      </w:pPr>
    </w:lvl>
    <w:lvl w:ilvl="1" w:tplc="04190001">
      <w:start w:val="1"/>
      <w:numFmt w:val="bullet"/>
      <w:lvlText w:val=""/>
      <w:lvlJc w:val="left"/>
      <w:pPr>
        <w:tabs>
          <w:tab w:val="num" w:pos="2073"/>
        </w:tabs>
        <w:ind w:left="2073" w:hanging="360"/>
      </w:pPr>
      <w:rPr>
        <w:rFonts w:ascii="Symbol" w:hAnsi="Symbol" w:hint="default"/>
      </w:rPr>
    </w:lvl>
    <w:lvl w:ilvl="2" w:tplc="8A94E28E">
      <w:numFmt w:val="bullet"/>
      <w:lvlText w:val="-"/>
      <w:lvlJc w:val="left"/>
      <w:pPr>
        <w:tabs>
          <w:tab w:val="num" w:pos="2973"/>
        </w:tabs>
        <w:ind w:left="2973" w:hanging="360"/>
      </w:pPr>
      <w:rPr>
        <w:rFonts w:ascii="Times New Roman" w:eastAsia="Times New Roman" w:hAnsi="Times New Roman" w:cs="Times New Roman" w:hint="default"/>
      </w:r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5">
    <w:nsid w:val="050E11C4"/>
    <w:multiLevelType w:val="hybridMultilevel"/>
    <w:tmpl w:val="686ED672"/>
    <w:name w:val="WW8Num1"/>
    <w:lvl w:ilvl="0" w:tplc="1D2229B6">
      <w:start w:val="1"/>
      <w:numFmt w:val="decimal"/>
      <w:lvlText w:val="%1."/>
      <w:lvlJc w:val="left"/>
      <w:pPr>
        <w:ind w:left="1068" w:hanging="360"/>
      </w:pPr>
    </w:lvl>
    <w:lvl w:ilvl="1" w:tplc="85904E78">
      <w:start w:val="1"/>
      <w:numFmt w:val="lowerLetter"/>
      <w:lvlText w:val="%2."/>
      <w:lvlJc w:val="left"/>
      <w:pPr>
        <w:ind w:left="1788" w:hanging="360"/>
      </w:pPr>
    </w:lvl>
    <w:lvl w:ilvl="2" w:tplc="DEB2CDE8">
      <w:start w:val="1"/>
      <w:numFmt w:val="lowerRoman"/>
      <w:lvlText w:val="%3."/>
      <w:lvlJc w:val="right"/>
      <w:pPr>
        <w:ind w:left="2508" w:hanging="180"/>
      </w:pPr>
    </w:lvl>
    <w:lvl w:ilvl="3" w:tplc="C994B4D4">
      <w:start w:val="1"/>
      <w:numFmt w:val="decimal"/>
      <w:lvlText w:val="%4."/>
      <w:lvlJc w:val="left"/>
      <w:pPr>
        <w:ind w:left="3228" w:hanging="360"/>
      </w:pPr>
    </w:lvl>
    <w:lvl w:ilvl="4" w:tplc="D202309E">
      <w:start w:val="1"/>
      <w:numFmt w:val="lowerLetter"/>
      <w:lvlText w:val="%5."/>
      <w:lvlJc w:val="left"/>
      <w:pPr>
        <w:ind w:left="3948" w:hanging="360"/>
      </w:pPr>
    </w:lvl>
    <w:lvl w:ilvl="5" w:tplc="AA40FA9A">
      <w:start w:val="1"/>
      <w:numFmt w:val="lowerRoman"/>
      <w:lvlText w:val="%6."/>
      <w:lvlJc w:val="right"/>
      <w:pPr>
        <w:ind w:left="4668" w:hanging="180"/>
      </w:pPr>
    </w:lvl>
    <w:lvl w:ilvl="6" w:tplc="A22848BA">
      <w:start w:val="1"/>
      <w:numFmt w:val="decimal"/>
      <w:lvlText w:val="%7."/>
      <w:lvlJc w:val="left"/>
      <w:pPr>
        <w:ind w:left="5388" w:hanging="360"/>
      </w:pPr>
    </w:lvl>
    <w:lvl w:ilvl="7" w:tplc="6D48FC44">
      <w:start w:val="1"/>
      <w:numFmt w:val="lowerLetter"/>
      <w:lvlText w:val="%8."/>
      <w:lvlJc w:val="left"/>
      <w:pPr>
        <w:ind w:left="6108" w:hanging="360"/>
      </w:pPr>
    </w:lvl>
    <w:lvl w:ilvl="8" w:tplc="42FC0866">
      <w:start w:val="1"/>
      <w:numFmt w:val="lowerRoman"/>
      <w:lvlText w:val="%9."/>
      <w:lvlJc w:val="right"/>
      <w:pPr>
        <w:ind w:left="6828" w:hanging="180"/>
      </w:pPr>
    </w:lvl>
  </w:abstractNum>
  <w:abstractNum w:abstractNumId="6">
    <w:nsid w:val="05634D13"/>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1AA48BC"/>
    <w:multiLevelType w:val="singleLevel"/>
    <w:tmpl w:val="0DF261D4"/>
    <w:lvl w:ilvl="0">
      <w:start w:val="1"/>
      <w:numFmt w:val="decimal"/>
      <w:lvlText w:val="%1)"/>
      <w:legacy w:legacy="1" w:legacySpace="0" w:legacyIndent="264"/>
      <w:lvlJc w:val="left"/>
      <w:rPr>
        <w:rFonts w:ascii="Times New Roman" w:hAnsi="Times New Roman" w:cs="Times New Roman" w:hint="default"/>
      </w:rPr>
    </w:lvl>
  </w:abstractNum>
  <w:abstractNum w:abstractNumId="8">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2CD47136"/>
    <w:multiLevelType w:val="hybridMultilevel"/>
    <w:tmpl w:val="C5EED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A63794"/>
    <w:multiLevelType w:val="singleLevel"/>
    <w:tmpl w:val="B268ACB0"/>
    <w:lvl w:ilvl="0">
      <w:start w:val="5"/>
      <w:numFmt w:val="decimal"/>
      <w:lvlText w:val="%1)"/>
      <w:legacy w:legacy="1" w:legacySpace="0" w:legacyIndent="269"/>
      <w:lvlJc w:val="left"/>
      <w:rPr>
        <w:rFonts w:ascii="Times New Roman" w:hAnsi="Times New Roman" w:cs="Times New Roman" w:hint="default"/>
      </w:rPr>
    </w:lvl>
  </w:abstractNum>
  <w:abstractNum w:abstractNumId="12">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47F96140"/>
    <w:multiLevelType w:val="hybridMultilevel"/>
    <w:tmpl w:val="4A52C264"/>
    <w:lvl w:ilvl="0" w:tplc="6D76A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315616"/>
    <w:multiLevelType w:val="hybridMultilevel"/>
    <w:tmpl w:val="9E92B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3961F5"/>
    <w:multiLevelType w:val="singleLevel"/>
    <w:tmpl w:val="5E5AF9E4"/>
    <w:lvl w:ilvl="0">
      <w:start w:val="10"/>
      <w:numFmt w:val="decimal"/>
      <w:lvlText w:val="%1."/>
      <w:legacy w:legacy="1" w:legacySpace="0" w:legacyIndent="340"/>
      <w:lvlJc w:val="left"/>
      <w:rPr>
        <w:rFonts w:ascii="Times New Roman" w:hAnsi="Times New Roman" w:cs="Times New Roman" w:hint="default"/>
      </w:rPr>
    </w:lvl>
  </w:abstractNum>
  <w:abstractNum w:abstractNumId="16">
    <w:nsid w:val="7729243E"/>
    <w:multiLevelType w:val="hybridMultilevel"/>
    <w:tmpl w:val="6E10F506"/>
    <w:lvl w:ilvl="0" w:tplc="6B4E0908">
      <w:start w:val="3"/>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num>
  <w:num w:numId="3">
    <w:abstractNumId w:val="9"/>
  </w:num>
  <w:num w:numId="4">
    <w:abstractNumId w:val="12"/>
  </w:num>
  <w:num w:numId="5">
    <w:abstractNumId w:val="13"/>
  </w:num>
  <w:num w:numId="6">
    <w:abstractNumId w:val="14"/>
  </w:num>
  <w:num w:numId="7">
    <w:abstractNumId w:val="4"/>
  </w:num>
  <w:num w:numId="8">
    <w:abstractNumId w:val="16"/>
  </w:num>
  <w:num w:numId="9">
    <w:abstractNumId w:val="6"/>
  </w:num>
  <w:num w:numId="10">
    <w:abstractNumId w:val="15"/>
  </w:num>
  <w:num w:numId="11">
    <w:abstractNumId w:val="15"/>
    <w:lvlOverride w:ilvl="0">
      <w:lvl w:ilvl="0">
        <w:start w:val="10"/>
        <w:numFmt w:val="decimal"/>
        <w:lvlText w:val="%1."/>
        <w:legacy w:legacy="1" w:legacySpace="0" w:legacyIndent="341"/>
        <w:lvlJc w:val="left"/>
        <w:rPr>
          <w:rFonts w:ascii="Times New Roman" w:hAnsi="Times New Roman" w:cs="Times New Roman" w:hint="default"/>
        </w:rPr>
      </w:lvl>
    </w:lvlOverride>
  </w:num>
  <w:num w:numId="12">
    <w:abstractNumId w:val="7"/>
  </w:num>
  <w:num w:numId="13">
    <w:abstractNumId w:val="11"/>
  </w:num>
  <w:num w:numId="14">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2765"/>
    <w:rsid w:val="00001D8C"/>
    <w:rsid w:val="000029B0"/>
    <w:rsid w:val="0000325B"/>
    <w:rsid w:val="000034A1"/>
    <w:rsid w:val="00003BF0"/>
    <w:rsid w:val="000044F8"/>
    <w:rsid w:val="000079BB"/>
    <w:rsid w:val="00011455"/>
    <w:rsid w:val="000132FE"/>
    <w:rsid w:val="00013A2E"/>
    <w:rsid w:val="00017F52"/>
    <w:rsid w:val="00020DA9"/>
    <w:rsid w:val="00021574"/>
    <w:rsid w:val="00024829"/>
    <w:rsid w:val="00025F9A"/>
    <w:rsid w:val="00031F73"/>
    <w:rsid w:val="00032DCD"/>
    <w:rsid w:val="00033882"/>
    <w:rsid w:val="00040F8B"/>
    <w:rsid w:val="00044445"/>
    <w:rsid w:val="000510EC"/>
    <w:rsid w:val="000521AE"/>
    <w:rsid w:val="00052346"/>
    <w:rsid w:val="00057FE7"/>
    <w:rsid w:val="0006099E"/>
    <w:rsid w:val="0006110C"/>
    <w:rsid w:val="00061619"/>
    <w:rsid w:val="00071FE5"/>
    <w:rsid w:val="00072678"/>
    <w:rsid w:val="00072CE7"/>
    <w:rsid w:val="00072E7B"/>
    <w:rsid w:val="00081B5C"/>
    <w:rsid w:val="00082891"/>
    <w:rsid w:val="00086992"/>
    <w:rsid w:val="00095657"/>
    <w:rsid w:val="000A0AE9"/>
    <w:rsid w:val="000A107C"/>
    <w:rsid w:val="000A1FDB"/>
    <w:rsid w:val="000A6C9D"/>
    <w:rsid w:val="000B1B2D"/>
    <w:rsid w:val="000B6F3D"/>
    <w:rsid w:val="000B6F73"/>
    <w:rsid w:val="000C30B6"/>
    <w:rsid w:val="000C6645"/>
    <w:rsid w:val="000D1025"/>
    <w:rsid w:val="000D12FE"/>
    <w:rsid w:val="000D1413"/>
    <w:rsid w:val="000D1AAC"/>
    <w:rsid w:val="000D5CAE"/>
    <w:rsid w:val="000D6FF1"/>
    <w:rsid w:val="000D71CD"/>
    <w:rsid w:val="000E10B7"/>
    <w:rsid w:val="000E2A94"/>
    <w:rsid w:val="000F1528"/>
    <w:rsid w:val="000F5E28"/>
    <w:rsid w:val="000F6FDB"/>
    <w:rsid w:val="000F7308"/>
    <w:rsid w:val="00104ABD"/>
    <w:rsid w:val="00106470"/>
    <w:rsid w:val="00107BBD"/>
    <w:rsid w:val="00112215"/>
    <w:rsid w:val="001130C3"/>
    <w:rsid w:val="00117D2E"/>
    <w:rsid w:val="00121665"/>
    <w:rsid w:val="001302EE"/>
    <w:rsid w:val="00130B7E"/>
    <w:rsid w:val="00132FCF"/>
    <w:rsid w:val="0013753E"/>
    <w:rsid w:val="0013760D"/>
    <w:rsid w:val="00141761"/>
    <w:rsid w:val="00141F40"/>
    <w:rsid w:val="00143579"/>
    <w:rsid w:val="00143595"/>
    <w:rsid w:val="001436DA"/>
    <w:rsid w:val="00143B1E"/>
    <w:rsid w:val="001452EF"/>
    <w:rsid w:val="00147CAD"/>
    <w:rsid w:val="001575B8"/>
    <w:rsid w:val="001607D4"/>
    <w:rsid w:val="00160AB3"/>
    <w:rsid w:val="001676BD"/>
    <w:rsid w:val="00170FD8"/>
    <w:rsid w:val="00171272"/>
    <w:rsid w:val="00181857"/>
    <w:rsid w:val="00182312"/>
    <w:rsid w:val="001826D5"/>
    <w:rsid w:val="00192FAB"/>
    <w:rsid w:val="001934E8"/>
    <w:rsid w:val="00193CE9"/>
    <w:rsid w:val="00194A4F"/>
    <w:rsid w:val="00194DD9"/>
    <w:rsid w:val="001A0162"/>
    <w:rsid w:val="001A1292"/>
    <w:rsid w:val="001A545A"/>
    <w:rsid w:val="001B56A5"/>
    <w:rsid w:val="001C5388"/>
    <w:rsid w:val="001C5C16"/>
    <w:rsid w:val="001C766E"/>
    <w:rsid w:val="001C76F1"/>
    <w:rsid w:val="001C77FF"/>
    <w:rsid w:val="001D0920"/>
    <w:rsid w:val="001D1CAA"/>
    <w:rsid w:val="001D1D89"/>
    <w:rsid w:val="001D28A3"/>
    <w:rsid w:val="001D4333"/>
    <w:rsid w:val="001D6E42"/>
    <w:rsid w:val="001E090E"/>
    <w:rsid w:val="001E0D4C"/>
    <w:rsid w:val="001F00D8"/>
    <w:rsid w:val="001F5ED1"/>
    <w:rsid w:val="001F67C5"/>
    <w:rsid w:val="00201701"/>
    <w:rsid w:val="00203B5B"/>
    <w:rsid w:val="002129B6"/>
    <w:rsid w:val="00220013"/>
    <w:rsid w:val="00220BB7"/>
    <w:rsid w:val="0022124A"/>
    <w:rsid w:val="002248E1"/>
    <w:rsid w:val="00233F52"/>
    <w:rsid w:val="0023450B"/>
    <w:rsid w:val="00240608"/>
    <w:rsid w:val="00245AD5"/>
    <w:rsid w:val="00246221"/>
    <w:rsid w:val="00247444"/>
    <w:rsid w:val="00247726"/>
    <w:rsid w:val="00247A70"/>
    <w:rsid w:val="00247ED0"/>
    <w:rsid w:val="002507DA"/>
    <w:rsid w:val="00252FCD"/>
    <w:rsid w:val="002537E1"/>
    <w:rsid w:val="002611A3"/>
    <w:rsid w:val="002640BB"/>
    <w:rsid w:val="00264951"/>
    <w:rsid w:val="002657B7"/>
    <w:rsid w:val="002666A4"/>
    <w:rsid w:val="0026760C"/>
    <w:rsid w:val="00272538"/>
    <w:rsid w:val="00273B46"/>
    <w:rsid w:val="00275F14"/>
    <w:rsid w:val="002836D8"/>
    <w:rsid w:val="00286838"/>
    <w:rsid w:val="002914AA"/>
    <w:rsid w:val="002A442D"/>
    <w:rsid w:val="002A59F4"/>
    <w:rsid w:val="002B351A"/>
    <w:rsid w:val="002B43E5"/>
    <w:rsid w:val="002B5BB8"/>
    <w:rsid w:val="002B6275"/>
    <w:rsid w:val="002B62BB"/>
    <w:rsid w:val="002B7880"/>
    <w:rsid w:val="002C0446"/>
    <w:rsid w:val="002C23FD"/>
    <w:rsid w:val="002C5974"/>
    <w:rsid w:val="002C631A"/>
    <w:rsid w:val="002D5401"/>
    <w:rsid w:val="002D56BF"/>
    <w:rsid w:val="002D7179"/>
    <w:rsid w:val="002E360B"/>
    <w:rsid w:val="002E5E5D"/>
    <w:rsid w:val="002E68F5"/>
    <w:rsid w:val="002E6B43"/>
    <w:rsid w:val="002F2B10"/>
    <w:rsid w:val="0030025C"/>
    <w:rsid w:val="00301116"/>
    <w:rsid w:val="00301BCE"/>
    <w:rsid w:val="00305F58"/>
    <w:rsid w:val="003076E2"/>
    <w:rsid w:val="00311FEB"/>
    <w:rsid w:val="003172D9"/>
    <w:rsid w:val="00320D37"/>
    <w:rsid w:val="00323CEF"/>
    <w:rsid w:val="0032499B"/>
    <w:rsid w:val="00324A2B"/>
    <w:rsid w:val="00324B9F"/>
    <w:rsid w:val="00330D29"/>
    <w:rsid w:val="0034344F"/>
    <w:rsid w:val="003455EF"/>
    <w:rsid w:val="003463F1"/>
    <w:rsid w:val="00346821"/>
    <w:rsid w:val="00353D66"/>
    <w:rsid w:val="0036146F"/>
    <w:rsid w:val="003623C7"/>
    <w:rsid w:val="00362425"/>
    <w:rsid w:val="003655E4"/>
    <w:rsid w:val="0036612E"/>
    <w:rsid w:val="00371AF3"/>
    <w:rsid w:val="00374F47"/>
    <w:rsid w:val="0038056C"/>
    <w:rsid w:val="00382515"/>
    <w:rsid w:val="003836BD"/>
    <w:rsid w:val="003844A5"/>
    <w:rsid w:val="00386DF2"/>
    <w:rsid w:val="00390E17"/>
    <w:rsid w:val="00391A2D"/>
    <w:rsid w:val="003943CA"/>
    <w:rsid w:val="0039617F"/>
    <w:rsid w:val="0039627D"/>
    <w:rsid w:val="00397296"/>
    <w:rsid w:val="003A13EF"/>
    <w:rsid w:val="003A14F0"/>
    <w:rsid w:val="003A3D84"/>
    <w:rsid w:val="003A77A1"/>
    <w:rsid w:val="003B1BDA"/>
    <w:rsid w:val="003B49D5"/>
    <w:rsid w:val="003B5BBD"/>
    <w:rsid w:val="003B5C9C"/>
    <w:rsid w:val="003C7922"/>
    <w:rsid w:val="003E3848"/>
    <w:rsid w:val="003E6CE6"/>
    <w:rsid w:val="003F27FA"/>
    <w:rsid w:val="003F481A"/>
    <w:rsid w:val="003F7A61"/>
    <w:rsid w:val="0040075B"/>
    <w:rsid w:val="004038C2"/>
    <w:rsid w:val="00403EA6"/>
    <w:rsid w:val="00406DD9"/>
    <w:rsid w:val="004121AF"/>
    <w:rsid w:val="00413191"/>
    <w:rsid w:val="00414A63"/>
    <w:rsid w:val="00417E1A"/>
    <w:rsid w:val="004200C3"/>
    <w:rsid w:val="00420872"/>
    <w:rsid w:val="00422301"/>
    <w:rsid w:val="00424096"/>
    <w:rsid w:val="00426E62"/>
    <w:rsid w:val="00431D45"/>
    <w:rsid w:val="00436173"/>
    <w:rsid w:val="00441558"/>
    <w:rsid w:val="00441C3C"/>
    <w:rsid w:val="00445F00"/>
    <w:rsid w:val="00453911"/>
    <w:rsid w:val="0045518D"/>
    <w:rsid w:val="00456000"/>
    <w:rsid w:val="00457E5A"/>
    <w:rsid w:val="00462A2D"/>
    <w:rsid w:val="00465DD2"/>
    <w:rsid w:val="00471D43"/>
    <w:rsid w:val="00472D04"/>
    <w:rsid w:val="00472D97"/>
    <w:rsid w:val="0048161B"/>
    <w:rsid w:val="00484356"/>
    <w:rsid w:val="00486A3E"/>
    <w:rsid w:val="00490BC4"/>
    <w:rsid w:val="00497A1C"/>
    <w:rsid w:val="004A34E7"/>
    <w:rsid w:val="004B4072"/>
    <w:rsid w:val="004B4A45"/>
    <w:rsid w:val="004B678B"/>
    <w:rsid w:val="004B7103"/>
    <w:rsid w:val="004C20CB"/>
    <w:rsid w:val="004C3D6B"/>
    <w:rsid w:val="004D2AD3"/>
    <w:rsid w:val="004D36BD"/>
    <w:rsid w:val="004E3170"/>
    <w:rsid w:val="004E412A"/>
    <w:rsid w:val="004E4C26"/>
    <w:rsid w:val="004E74EB"/>
    <w:rsid w:val="004F0127"/>
    <w:rsid w:val="004F0B16"/>
    <w:rsid w:val="004F0CCA"/>
    <w:rsid w:val="004F2169"/>
    <w:rsid w:val="004F258D"/>
    <w:rsid w:val="004F53DC"/>
    <w:rsid w:val="00507FC6"/>
    <w:rsid w:val="0051669F"/>
    <w:rsid w:val="00517F6F"/>
    <w:rsid w:val="00521A5D"/>
    <w:rsid w:val="0052458E"/>
    <w:rsid w:val="005265C6"/>
    <w:rsid w:val="00526794"/>
    <w:rsid w:val="005305E3"/>
    <w:rsid w:val="00533BAF"/>
    <w:rsid w:val="0054036C"/>
    <w:rsid w:val="00540BB0"/>
    <w:rsid w:val="005425D5"/>
    <w:rsid w:val="00547199"/>
    <w:rsid w:val="00547871"/>
    <w:rsid w:val="0055270B"/>
    <w:rsid w:val="00552998"/>
    <w:rsid w:val="0055435C"/>
    <w:rsid w:val="0055604F"/>
    <w:rsid w:val="00557883"/>
    <w:rsid w:val="00563B59"/>
    <w:rsid w:val="0056474E"/>
    <w:rsid w:val="00565656"/>
    <w:rsid w:val="00566620"/>
    <w:rsid w:val="00566AD4"/>
    <w:rsid w:val="00571A11"/>
    <w:rsid w:val="00575014"/>
    <w:rsid w:val="005758D7"/>
    <w:rsid w:val="005758E2"/>
    <w:rsid w:val="005818D7"/>
    <w:rsid w:val="005915D6"/>
    <w:rsid w:val="005929F8"/>
    <w:rsid w:val="005930EB"/>
    <w:rsid w:val="00593D23"/>
    <w:rsid w:val="00594FEB"/>
    <w:rsid w:val="0059581F"/>
    <w:rsid w:val="005964B9"/>
    <w:rsid w:val="0059700E"/>
    <w:rsid w:val="005A1A6A"/>
    <w:rsid w:val="005A2B01"/>
    <w:rsid w:val="005A6070"/>
    <w:rsid w:val="005A7119"/>
    <w:rsid w:val="005B0025"/>
    <w:rsid w:val="005B4C82"/>
    <w:rsid w:val="005D2F1A"/>
    <w:rsid w:val="005D57F2"/>
    <w:rsid w:val="005E0934"/>
    <w:rsid w:val="005E5446"/>
    <w:rsid w:val="005E571E"/>
    <w:rsid w:val="005E777B"/>
    <w:rsid w:val="005E7A31"/>
    <w:rsid w:val="005F073B"/>
    <w:rsid w:val="005F0DB5"/>
    <w:rsid w:val="005F1D5E"/>
    <w:rsid w:val="005F346B"/>
    <w:rsid w:val="005F5DCF"/>
    <w:rsid w:val="005F7AE7"/>
    <w:rsid w:val="0060083C"/>
    <w:rsid w:val="00601541"/>
    <w:rsid w:val="00602AC2"/>
    <w:rsid w:val="0060568E"/>
    <w:rsid w:val="00605A71"/>
    <w:rsid w:val="00612BD9"/>
    <w:rsid w:val="0061304E"/>
    <w:rsid w:val="0061575C"/>
    <w:rsid w:val="00616CC4"/>
    <w:rsid w:val="00621B42"/>
    <w:rsid w:val="00623D6E"/>
    <w:rsid w:val="006252EA"/>
    <w:rsid w:val="00625ABF"/>
    <w:rsid w:val="00626738"/>
    <w:rsid w:val="00627A0B"/>
    <w:rsid w:val="006336E8"/>
    <w:rsid w:val="006404A6"/>
    <w:rsid w:val="0064563F"/>
    <w:rsid w:val="00646E1A"/>
    <w:rsid w:val="0065065D"/>
    <w:rsid w:val="00651A38"/>
    <w:rsid w:val="006538BF"/>
    <w:rsid w:val="00655C95"/>
    <w:rsid w:val="00657FD5"/>
    <w:rsid w:val="00660B62"/>
    <w:rsid w:val="00662C88"/>
    <w:rsid w:val="0066322B"/>
    <w:rsid w:val="00666959"/>
    <w:rsid w:val="006703CA"/>
    <w:rsid w:val="00670528"/>
    <w:rsid w:val="00680CC5"/>
    <w:rsid w:val="00681587"/>
    <w:rsid w:val="00682591"/>
    <w:rsid w:val="006870EA"/>
    <w:rsid w:val="00687A90"/>
    <w:rsid w:val="00692CE2"/>
    <w:rsid w:val="006954C7"/>
    <w:rsid w:val="00696652"/>
    <w:rsid w:val="006A4653"/>
    <w:rsid w:val="006A5018"/>
    <w:rsid w:val="006A59DC"/>
    <w:rsid w:val="006B08BB"/>
    <w:rsid w:val="006B1168"/>
    <w:rsid w:val="006B1EFF"/>
    <w:rsid w:val="006B22C0"/>
    <w:rsid w:val="006B35D1"/>
    <w:rsid w:val="006B7130"/>
    <w:rsid w:val="006B7463"/>
    <w:rsid w:val="006C37F2"/>
    <w:rsid w:val="006C56D4"/>
    <w:rsid w:val="006D0C49"/>
    <w:rsid w:val="006D7AE7"/>
    <w:rsid w:val="006D7C6F"/>
    <w:rsid w:val="006E1E51"/>
    <w:rsid w:val="006F505E"/>
    <w:rsid w:val="006F5AF5"/>
    <w:rsid w:val="006F72BD"/>
    <w:rsid w:val="00701991"/>
    <w:rsid w:val="007022DD"/>
    <w:rsid w:val="00703718"/>
    <w:rsid w:val="007048E1"/>
    <w:rsid w:val="00704EAD"/>
    <w:rsid w:val="0070549D"/>
    <w:rsid w:val="007072DE"/>
    <w:rsid w:val="007124EB"/>
    <w:rsid w:val="007171E9"/>
    <w:rsid w:val="00721E16"/>
    <w:rsid w:val="00723D4D"/>
    <w:rsid w:val="007331D7"/>
    <w:rsid w:val="00733E3F"/>
    <w:rsid w:val="00734801"/>
    <w:rsid w:val="00734C54"/>
    <w:rsid w:val="00743B66"/>
    <w:rsid w:val="00744420"/>
    <w:rsid w:val="00747D61"/>
    <w:rsid w:val="00752608"/>
    <w:rsid w:val="007600EA"/>
    <w:rsid w:val="00763602"/>
    <w:rsid w:val="00765D74"/>
    <w:rsid w:val="007665F8"/>
    <w:rsid w:val="00770E3A"/>
    <w:rsid w:val="00773B3D"/>
    <w:rsid w:val="00780FA8"/>
    <w:rsid w:val="00781BDD"/>
    <w:rsid w:val="00782401"/>
    <w:rsid w:val="007833A0"/>
    <w:rsid w:val="00785712"/>
    <w:rsid w:val="00786CAB"/>
    <w:rsid w:val="00791283"/>
    <w:rsid w:val="0079248F"/>
    <w:rsid w:val="00792EE5"/>
    <w:rsid w:val="007A3576"/>
    <w:rsid w:val="007A4501"/>
    <w:rsid w:val="007A6586"/>
    <w:rsid w:val="007A77A8"/>
    <w:rsid w:val="007B4258"/>
    <w:rsid w:val="007B5CAB"/>
    <w:rsid w:val="007B6D9F"/>
    <w:rsid w:val="007C030F"/>
    <w:rsid w:val="007C0886"/>
    <w:rsid w:val="007C18FC"/>
    <w:rsid w:val="007C7C40"/>
    <w:rsid w:val="007D152E"/>
    <w:rsid w:val="007D238D"/>
    <w:rsid w:val="007D354F"/>
    <w:rsid w:val="007D4B49"/>
    <w:rsid w:val="007D56A7"/>
    <w:rsid w:val="007D5846"/>
    <w:rsid w:val="007D6DCA"/>
    <w:rsid w:val="007D6EFF"/>
    <w:rsid w:val="007E038F"/>
    <w:rsid w:val="007E2DAE"/>
    <w:rsid w:val="007E3C51"/>
    <w:rsid w:val="007E652F"/>
    <w:rsid w:val="007E7409"/>
    <w:rsid w:val="007F01B2"/>
    <w:rsid w:val="007F072F"/>
    <w:rsid w:val="00803823"/>
    <w:rsid w:val="00806149"/>
    <w:rsid w:val="00810071"/>
    <w:rsid w:val="00810CFD"/>
    <w:rsid w:val="00810DB3"/>
    <w:rsid w:val="008148DE"/>
    <w:rsid w:val="008237EA"/>
    <w:rsid w:val="00830BA4"/>
    <w:rsid w:val="00830F81"/>
    <w:rsid w:val="00834A64"/>
    <w:rsid w:val="00836606"/>
    <w:rsid w:val="0083697C"/>
    <w:rsid w:val="008417DD"/>
    <w:rsid w:val="008427F4"/>
    <w:rsid w:val="0084428F"/>
    <w:rsid w:val="00845F57"/>
    <w:rsid w:val="008468D5"/>
    <w:rsid w:val="00847331"/>
    <w:rsid w:val="00866857"/>
    <w:rsid w:val="00871BD6"/>
    <w:rsid w:val="00872748"/>
    <w:rsid w:val="00874A95"/>
    <w:rsid w:val="0087552D"/>
    <w:rsid w:val="00876F65"/>
    <w:rsid w:val="00877419"/>
    <w:rsid w:val="00885DDB"/>
    <w:rsid w:val="00885F00"/>
    <w:rsid w:val="00892D5D"/>
    <w:rsid w:val="00893B1E"/>
    <w:rsid w:val="00895FA2"/>
    <w:rsid w:val="0089631F"/>
    <w:rsid w:val="008A3258"/>
    <w:rsid w:val="008A3DC1"/>
    <w:rsid w:val="008A6AE8"/>
    <w:rsid w:val="008B3355"/>
    <w:rsid w:val="008B471B"/>
    <w:rsid w:val="008C3755"/>
    <w:rsid w:val="008C621D"/>
    <w:rsid w:val="008D6F26"/>
    <w:rsid w:val="008E031B"/>
    <w:rsid w:val="008E1F02"/>
    <w:rsid w:val="008E2C9F"/>
    <w:rsid w:val="008E3BF7"/>
    <w:rsid w:val="008E7BCE"/>
    <w:rsid w:val="008F0084"/>
    <w:rsid w:val="008F0498"/>
    <w:rsid w:val="008F6C6B"/>
    <w:rsid w:val="0090243E"/>
    <w:rsid w:val="00902B12"/>
    <w:rsid w:val="0090313B"/>
    <w:rsid w:val="00903389"/>
    <w:rsid w:val="00905B18"/>
    <w:rsid w:val="00905D72"/>
    <w:rsid w:val="00907154"/>
    <w:rsid w:val="009104EF"/>
    <w:rsid w:val="009123BF"/>
    <w:rsid w:val="00932475"/>
    <w:rsid w:val="0093382C"/>
    <w:rsid w:val="009409B4"/>
    <w:rsid w:val="009461D3"/>
    <w:rsid w:val="00946731"/>
    <w:rsid w:val="0095252E"/>
    <w:rsid w:val="00952ED8"/>
    <w:rsid w:val="00956B82"/>
    <w:rsid w:val="00960F86"/>
    <w:rsid w:val="00964BEA"/>
    <w:rsid w:val="0096719F"/>
    <w:rsid w:val="00967401"/>
    <w:rsid w:val="00967CA7"/>
    <w:rsid w:val="009742C4"/>
    <w:rsid w:val="00976044"/>
    <w:rsid w:val="00976664"/>
    <w:rsid w:val="00976DBE"/>
    <w:rsid w:val="00977540"/>
    <w:rsid w:val="00980898"/>
    <w:rsid w:val="00980CA3"/>
    <w:rsid w:val="009860B1"/>
    <w:rsid w:val="00992D8D"/>
    <w:rsid w:val="00994753"/>
    <w:rsid w:val="00997FB3"/>
    <w:rsid w:val="009A3E84"/>
    <w:rsid w:val="009A5230"/>
    <w:rsid w:val="009A7387"/>
    <w:rsid w:val="009A7A58"/>
    <w:rsid w:val="009B5FAB"/>
    <w:rsid w:val="009B7F5E"/>
    <w:rsid w:val="009C0454"/>
    <w:rsid w:val="009C584C"/>
    <w:rsid w:val="009C6ECE"/>
    <w:rsid w:val="009D0DCD"/>
    <w:rsid w:val="009D0F52"/>
    <w:rsid w:val="009D26C8"/>
    <w:rsid w:val="009D4336"/>
    <w:rsid w:val="009D5444"/>
    <w:rsid w:val="009E0C5B"/>
    <w:rsid w:val="009E7E4A"/>
    <w:rsid w:val="009F15CA"/>
    <w:rsid w:val="009F2834"/>
    <w:rsid w:val="009F553E"/>
    <w:rsid w:val="00A002B1"/>
    <w:rsid w:val="00A019DF"/>
    <w:rsid w:val="00A02C8B"/>
    <w:rsid w:val="00A0327E"/>
    <w:rsid w:val="00A06985"/>
    <w:rsid w:val="00A06B6A"/>
    <w:rsid w:val="00A11A9A"/>
    <w:rsid w:val="00A127B6"/>
    <w:rsid w:val="00A13AAA"/>
    <w:rsid w:val="00A20FEE"/>
    <w:rsid w:val="00A32E55"/>
    <w:rsid w:val="00A332D0"/>
    <w:rsid w:val="00A34420"/>
    <w:rsid w:val="00A34671"/>
    <w:rsid w:val="00A350BA"/>
    <w:rsid w:val="00A35612"/>
    <w:rsid w:val="00A35AFB"/>
    <w:rsid w:val="00A3778A"/>
    <w:rsid w:val="00A42631"/>
    <w:rsid w:val="00A4394D"/>
    <w:rsid w:val="00A440CF"/>
    <w:rsid w:val="00A504B9"/>
    <w:rsid w:val="00A51087"/>
    <w:rsid w:val="00A542B4"/>
    <w:rsid w:val="00A64594"/>
    <w:rsid w:val="00A719A4"/>
    <w:rsid w:val="00A72F07"/>
    <w:rsid w:val="00A733A5"/>
    <w:rsid w:val="00A7406D"/>
    <w:rsid w:val="00A74D64"/>
    <w:rsid w:val="00A75FEB"/>
    <w:rsid w:val="00A778EB"/>
    <w:rsid w:val="00A77CDF"/>
    <w:rsid w:val="00A81EAC"/>
    <w:rsid w:val="00A85E95"/>
    <w:rsid w:val="00A911A0"/>
    <w:rsid w:val="00AA2765"/>
    <w:rsid w:val="00AB2077"/>
    <w:rsid w:val="00AB567A"/>
    <w:rsid w:val="00AB7340"/>
    <w:rsid w:val="00AC5089"/>
    <w:rsid w:val="00AC5C4F"/>
    <w:rsid w:val="00AC7E56"/>
    <w:rsid w:val="00AD227D"/>
    <w:rsid w:val="00AD5393"/>
    <w:rsid w:val="00AE23C4"/>
    <w:rsid w:val="00AE2696"/>
    <w:rsid w:val="00AE31A4"/>
    <w:rsid w:val="00AF1883"/>
    <w:rsid w:val="00AF2413"/>
    <w:rsid w:val="00AF2AE4"/>
    <w:rsid w:val="00AF30CE"/>
    <w:rsid w:val="00AF7797"/>
    <w:rsid w:val="00B02A17"/>
    <w:rsid w:val="00B04FC2"/>
    <w:rsid w:val="00B05B4B"/>
    <w:rsid w:val="00B100F2"/>
    <w:rsid w:val="00B116C5"/>
    <w:rsid w:val="00B11A3A"/>
    <w:rsid w:val="00B13960"/>
    <w:rsid w:val="00B21576"/>
    <w:rsid w:val="00B216A6"/>
    <w:rsid w:val="00B245ED"/>
    <w:rsid w:val="00B258AD"/>
    <w:rsid w:val="00B2662B"/>
    <w:rsid w:val="00B270C9"/>
    <w:rsid w:val="00B27B4C"/>
    <w:rsid w:val="00B30407"/>
    <w:rsid w:val="00B32ECA"/>
    <w:rsid w:val="00B32F3F"/>
    <w:rsid w:val="00B34F42"/>
    <w:rsid w:val="00B3680E"/>
    <w:rsid w:val="00B42349"/>
    <w:rsid w:val="00B428B2"/>
    <w:rsid w:val="00B43C91"/>
    <w:rsid w:val="00B43E21"/>
    <w:rsid w:val="00B47439"/>
    <w:rsid w:val="00B5061E"/>
    <w:rsid w:val="00B50A12"/>
    <w:rsid w:val="00B51194"/>
    <w:rsid w:val="00B54FC4"/>
    <w:rsid w:val="00B551EC"/>
    <w:rsid w:val="00B60C28"/>
    <w:rsid w:val="00B63020"/>
    <w:rsid w:val="00B649DC"/>
    <w:rsid w:val="00B66F07"/>
    <w:rsid w:val="00B71262"/>
    <w:rsid w:val="00B74126"/>
    <w:rsid w:val="00B75D2C"/>
    <w:rsid w:val="00B81776"/>
    <w:rsid w:val="00B879E5"/>
    <w:rsid w:val="00B915A7"/>
    <w:rsid w:val="00B92EF7"/>
    <w:rsid w:val="00B9419F"/>
    <w:rsid w:val="00BA23C2"/>
    <w:rsid w:val="00BA2EE6"/>
    <w:rsid w:val="00BA5A95"/>
    <w:rsid w:val="00BB08F5"/>
    <w:rsid w:val="00BB527D"/>
    <w:rsid w:val="00BB5C73"/>
    <w:rsid w:val="00BC0758"/>
    <w:rsid w:val="00BC6B27"/>
    <w:rsid w:val="00BC7313"/>
    <w:rsid w:val="00BC7A4C"/>
    <w:rsid w:val="00BD012C"/>
    <w:rsid w:val="00BD5D9A"/>
    <w:rsid w:val="00BE31B7"/>
    <w:rsid w:val="00BE3C06"/>
    <w:rsid w:val="00BE7417"/>
    <w:rsid w:val="00BF0C48"/>
    <w:rsid w:val="00BF31AD"/>
    <w:rsid w:val="00BF4E12"/>
    <w:rsid w:val="00C00EBE"/>
    <w:rsid w:val="00C018D6"/>
    <w:rsid w:val="00C026C5"/>
    <w:rsid w:val="00C106CE"/>
    <w:rsid w:val="00C11208"/>
    <w:rsid w:val="00C12E23"/>
    <w:rsid w:val="00C13E49"/>
    <w:rsid w:val="00C21587"/>
    <w:rsid w:val="00C21F01"/>
    <w:rsid w:val="00C221E0"/>
    <w:rsid w:val="00C229FA"/>
    <w:rsid w:val="00C23B4E"/>
    <w:rsid w:val="00C25EC2"/>
    <w:rsid w:val="00C30C91"/>
    <w:rsid w:val="00C32B8B"/>
    <w:rsid w:val="00C333BD"/>
    <w:rsid w:val="00C347F7"/>
    <w:rsid w:val="00C37B77"/>
    <w:rsid w:val="00C40ACC"/>
    <w:rsid w:val="00C40B1A"/>
    <w:rsid w:val="00C42BF0"/>
    <w:rsid w:val="00C43E19"/>
    <w:rsid w:val="00C448D2"/>
    <w:rsid w:val="00C476FE"/>
    <w:rsid w:val="00C56D9D"/>
    <w:rsid w:val="00C6481A"/>
    <w:rsid w:val="00C67FF8"/>
    <w:rsid w:val="00C7655B"/>
    <w:rsid w:val="00C81940"/>
    <w:rsid w:val="00C83855"/>
    <w:rsid w:val="00C92861"/>
    <w:rsid w:val="00C97CCE"/>
    <w:rsid w:val="00CA1900"/>
    <w:rsid w:val="00CA1D90"/>
    <w:rsid w:val="00CA2A65"/>
    <w:rsid w:val="00CA643B"/>
    <w:rsid w:val="00CB1CAF"/>
    <w:rsid w:val="00CB4FAF"/>
    <w:rsid w:val="00CB7146"/>
    <w:rsid w:val="00CC3F8D"/>
    <w:rsid w:val="00CC6487"/>
    <w:rsid w:val="00CC6EB2"/>
    <w:rsid w:val="00CC7453"/>
    <w:rsid w:val="00CD4573"/>
    <w:rsid w:val="00CD5A0C"/>
    <w:rsid w:val="00CD763C"/>
    <w:rsid w:val="00CE1B12"/>
    <w:rsid w:val="00CE216F"/>
    <w:rsid w:val="00CE4803"/>
    <w:rsid w:val="00CE7505"/>
    <w:rsid w:val="00CF5CC2"/>
    <w:rsid w:val="00D001B9"/>
    <w:rsid w:val="00D022D6"/>
    <w:rsid w:val="00D02567"/>
    <w:rsid w:val="00D044C1"/>
    <w:rsid w:val="00D04BE6"/>
    <w:rsid w:val="00D04E2F"/>
    <w:rsid w:val="00D12758"/>
    <w:rsid w:val="00D16109"/>
    <w:rsid w:val="00D207BD"/>
    <w:rsid w:val="00D21F4F"/>
    <w:rsid w:val="00D24176"/>
    <w:rsid w:val="00D26C96"/>
    <w:rsid w:val="00D30B77"/>
    <w:rsid w:val="00D34A9D"/>
    <w:rsid w:val="00D358F0"/>
    <w:rsid w:val="00D415F5"/>
    <w:rsid w:val="00D42AAB"/>
    <w:rsid w:val="00D44444"/>
    <w:rsid w:val="00D44A79"/>
    <w:rsid w:val="00D668DB"/>
    <w:rsid w:val="00D6706D"/>
    <w:rsid w:val="00D702F5"/>
    <w:rsid w:val="00D7386B"/>
    <w:rsid w:val="00D81A69"/>
    <w:rsid w:val="00D8427D"/>
    <w:rsid w:val="00D86E1A"/>
    <w:rsid w:val="00D9120B"/>
    <w:rsid w:val="00D93218"/>
    <w:rsid w:val="00D944B3"/>
    <w:rsid w:val="00D94AEB"/>
    <w:rsid w:val="00DA04F2"/>
    <w:rsid w:val="00DA0821"/>
    <w:rsid w:val="00DA2A47"/>
    <w:rsid w:val="00DB2736"/>
    <w:rsid w:val="00DB3992"/>
    <w:rsid w:val="00DB3AB3"/>
    <w:rsid w:val="00DB7A45"/>
    <w:rsid w:val="00DC5451"/>
    <w:rsid w:val="00DC6F6A"/>
    <w:rsid w:val="00DE0032"/>
    <w:rsid w:val="00DE2278"/>
    <w:rsid w:val="00DF2F07"/>
    <w:rsid w:val="00DF3818"/>
    <w:rsid w:val="00DF3A8A"/>
    <w:rsid w:val="00DF44EC"/>
    <w:rsid w:val="00DF547F"/>
    <w:rsid w:val="00DF6DCF"/>
    <w:rsid w:val="00DF7E7C"/>
    <w:rsid w:val="00E11EB2"/>
    <w:rsid w:val="00E21D18"/>
    <w:rsid w:val="00E241BB"/>
    <w:rsid w:val="00E24BCA"/>
    <w:rsid w:val="00E35513"/>
    <w:rsid w:val="00E37CDF"/>
    <w:rsid w:val="00E407FF"/>
    <w:rsid w:val="00E42B36"/>
    <w:rsid w:val="00E42E0D"/>
    <w:rsid w:val="00E4663C"/>
    <w:rsid w:val="00E50907"/>
    <w:rsid w:val="00E51A59"/>
    <w:rsid w:val="00E51CD6"/>
    <w:rsid w:val="00E5766F"/>
    <w:rsid w:val="00E72D35"/>
    <w:rsid w:val="00E757EF"/>
    <w:rsid w:val="00E764DD"/>
    <w:rsid w:val="00E82D3D"/>
    <w:rsid w:val="00E84387"/>
    <w:rsid w:val="00E91E9A"/>
    <w:rsid w:val="00E91F64"/>
    <w:rsid w:val="00E9310D"/>
    <w:rsid w:val="00E93B2A"/>
    <w:rsid w:val="00E97F7F"/>
    <w:rsid w:val="00EA01CA"/>
    <w:rsid w:val="00EA25C7"/>
    <w:rsid w:val="00EA3C80"/>
    <w:rsid w:val="00EA45E9"/>
    <w:rsid w:val="00EB0750"/>
    <w:rsid w:val="00EB290F"/>
    <w:rsid w:val="00EB4952"/>
    <w:rsid w:val="00EB6DF7"/>
    <w:rsid w:val="00EC17D8"/>
    <w:rsid w:val="00EC3387"/>
    <w:rsid w:val="00EC67BA"/>
    <w:rsid w:val="00ED01E4"/>
    <w:rsid w:val="00ED68DA"/>
    <w:rsid w:val="00ED6BCC"/>
    <w:rsid w:val="00ED6E00"/>
    <w:rsid w:val="00EE130B"/>
    <w:rsid w:val="00EE5481"/>
    <w:rsid w:val="00EE751C"/>
    <w:rsid w:val="00EF1306"/>
    <w:rsid w:val="00EF46A0"/>
    <w:rsid w:val="00EF7294"/>
    <w:rsid w:val="00F00B8A"/>
    <w:rsid w:val="00F0353B"/>
    <w:rsid w:val="00F03D53"/>
    <w:rsid w:val="00F05049"/>
    <w:rsid w:val="00F068B6"/>
    <w:rsid w:val="00F10437"/>
    <w:rsid w:val="00F108D9"/>
    <w:rsid w:val="00F130E8"/>
    <w:rsid w:val="00F172C1"/>
    <w:rsid w:val="00F22BE6"/>
    <w:rsid w:val="00F23882"/>
    <w:rsid w:val="00F23C7F"/>
    <w:rsid w:val="00F25D14"/>
    <w:rsid w:val="00F2746B"/>
    <w:rsid w:val="00F27C02"/>
    <w:rsid w:val="00F3230A"/>
    <w:rsid w:val="00F361C1"/>
    <w:rsid w:val="00F4339F"/>
    <w:rsid w:val="00F44455"/>
    <w:rsid w:val="00F6331A"/>
    <w:rsid w:val="00F64AA3"/>
    <w:rsid w:val="00F65525"/>
    <w:rsid w:val="00F65ABB"/>
    <w:rsid w:val="00F67925"/>
    <w:rsid w:val="00F67DED"/>
    <w:rsid w:val="00F72072"/>
    <w:rsid w:val="00F7298C"/>
    <w:rsid w:val="00F74E94"/>
    <w:rsid w:val="00F758BC"/>
    <w:rsid w:val="00F76F92"/>
    <w:rsid w:val="00F81C09"/>
    <w:rsid w:val="00F84039"/>
    <w:rsid w:val="00F871B5"/>
    <w:rsid w:val="00F9742B"/>
    <w:rsid w:val="00FA088E"/>
    <w:rsid w:val="00FA345F"/>
    <w:rsid w:val="00FB03D5"/>
    <w:rsid w:val="00FB2AFB"/>
    <w:rsid w:val="00FC02B7"/>
    <w:rsid w:val="00FC13E5"/>
    <w:rsid w:val="00FC1975"/>
    <w:rsid w:val="00FC206C"/>
    <w:rsid w:val="00FC2B17"/>
    <w:rsid w:val="00FD33A4"/>
    <w:rsid w:val="00FD6C3E"/>
    <w:rsid w:val="00FE0D80"/>
    <w:rsid w:val="00FE50A9"/>
    <w:rsid w:val="00FF2717"/>
    <w:rsid w:val="00FF4FBD"/>
    <w:rsid w:val="00FF6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qFormat/>
    <w:rsid w:val="00025F9A"/>
    <w:pPr>
      <w:keepNext/>
      <w:outlineLvl w:val="0"/>
    </w:pPr>
    <w:rPr>
      <w:b/>
      <w:caps/>
      <w:sz w:val="26"/>
    </w:rPr>
  </w:style>
  <w:style w:type="paragraph" w:styleId="20">
    <w:name w:val="heading 2"/>
    <w:basedOn w:val="a"/>
    <w:next w:val="a"/>
    <w:link w:val="21"/>
    <w:qFormat/>
    <w:rsid w:val="00025F9A"/>
    <w:pPr>
      <w:keepNext/>
      <w:jc w:val="center"/>
      <w:outlineLvl w:val="1"/>
    </w:pPr>
    <w:rPr>
      <w:rFonts w:ascii="Arial" w:hAnsi="Arial"/>
      <w:b/>
      <w:spacing w:val="60"/>
    </w:rPr>
  </w:style>
  <w:style w:type="paragraph" w:styleId="30">
    <w:name w:val="heading 3"/>
    <w:aliases w:val="Куда Times"/>
    <w:basedOn w:val="a"/>
    <w:next w:val="a"/>
    <w:link w:val="31"/>
    <w:qFormat/>
    <w:rsid w:val="00025F9A"/>
    <w:pPr>
      <w:keepNext/>
      <w:outlineLvl w:val="2"/>
    </w:pPr>
  </w:style>
  <w:style w:type="paragraph" w:styleId="40">
    <w:name w:val="heading 4"/>
    <w:basedOn w:val="a"/>
    <w:next w:val="a"/>
    <w:link w:val="41"/>
    <w:qFormat/>
    <w:rsid w:val="00025F9A"/>
    <w:pPr>
      <w:keepNext/>
      <w:jc w:val="center"/>
      <w:outlineLvl w:val="3"/>
    </w:pPr>
    <w:rPr>
      <w:rFonts w:ascii="Courier New" w:hAnsi="Courier New"/>
      <w:b/>
    </w:rPr>
  </w:style>
  <w:style w:type="paragraph" w:styleId="5">
    <w:name w:val="heading 5"/>
    <w:basedOn w:val="a"/>
    <w:next w:val="a"/>
    <w:link w:val="50"/>
    <w:qFormat/>
    <w:rsid w:val="00025F9A"/>
    <w:pPr>
      <w:keepNext/>
      <w:jc w:val="center"/>
      <w:outlineLvl w:val="4"/>
    </w:pPr>
    <w:rPr>
      <w:rFonts w:ascii="Courier New" w:hAnsi="Courier New"/>
      <w:b/>
      <w:sz w:val="32"/>
    </w:rPr>
  </w:style>
  <w:style w:type="paragraph" w:styleId="6">
    <w:name w:val="heading 6"/>
    <w:basedOn w:val="a"/>
    <w:next w:val="a"/>
    <w:link w:val="60"/>
    <w:qFormat/>
    <w:rsid w:val="00025F9A"/>
    <w:pPr>
      <w:keepNext/>
      <w:ind w:left="142"/>
      <w:outlineLvl w:val="5"/>
    </w:pPr>
    <w:rPr>
      <w:b/>
      <w:bCs/>
    </w:rPr>
  </w:style>
  <w:style w:type="paragraph" w:styleId="7">
    <w:name w:val="heading 7"/>
    <w:basedOn w:val="a"/>
    <w:next w:val="a"/>
    <w:link w:val="70"/>
    <w:qFormat/>
    <w:rsid w:val="00025F9A"/>
    <w:pPr>
      <w:keepNext/>
      <w:ind w:firstLine="851"/>
      <w:outlineLvl w:val="6"/>
    </w:pPr>
  </w:style>
  <w:style w:type="paragraph" w:styleId="8">
    <w:name w:val="heading 8"/>
    <w:basedOn w:val="a"/>
    <w:next w:val="a"/>
    <w:link w:val="80"/>
    <w:qFormat/>
    <w:rsid w:val="00025F9A"/>
    <w:pPr>
      <w:keepNext/>
      <w:outlineLvl w:val="7"/>
    </w:pPr>
    <w:rPr>
      <w:b/>
    </w:rPr>
  </w:style>
  <w:style w:type="paragraph" w:styleId="9">
    <w:name w:val="heading 9"/>
    <w:basedOn w:val="a"/>
    <w:next w:val="a"/>
    <w:link w:val="90"/>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5F9A"/>
    <w:pPr>
      <w:jc w:val="both"/>
    </w:pPr>
    <w:rPr>
      <w:b/>
    </w:rPr>
  </w:style>
  <w:style w:type="paragraph" w:customStyle="1" w:styleId="210">
    <w:name w:val="Основной текст 21"/>
    <w:basedOn w:val="a"/>
    <w:rsid w:val="00025F9A"/>
    <w:pPr>
      <w:ind w:firstLine="1134"/>
      <w:jc w:val="both"/>
    </w:pPr>
  </w:style>
  <w:style w:type="paragraph" w:styleId="a5">
    <w:name w:val="Body Text Indent"/>
    <w:basedOn w:val="a"/>
    <w:link w:val="a6"/>
    <w:rsid w:val="00025F9A"/>
    <w:pPr>
      <w:ind w:left="142"/>
    </w:pPr>
  </w:style>
  <w:style w:type="paragraph" w:styleId="22">
    <w:name w:val="Body Text Indent 2"/>
    <w:basedOn w:val="a"/>
    <w:link w:val="23"/>
    <w:rsid w:val="00025F9A"/>
    <w:pPr>
      <w:ind w:firstLine="851"/>
    </w:pPr>
  </w:style>
  <w:style w:type="paragraph" w:styleId="24">
    <w:name w:val="Body Text 2"/>
    <w:basedOn w:val="a"/>
    <w:link w:val="25"/>
    <w:uiPriority w:val="99"/>
    <w:rsid w:val="00025F9A"/>
    <w:pPr>
      <w:jc w:val="center"/>
    </w:pPr>
  </w:style>
  <w:style w:type="paragraph" w:styleId="32">
    <w:name w:val="Body Text Indent 3"/>
    <w:basedOn w:val="a"/>
    <w:link w:val="33"/>
    <w:rsid w:val="00025F9A"/>
    <w:pPr>
      <w:spacing w:line="240" w:lineRule="exact"/>
      <w:ind w:left="142"/>
    </w:pPr>
    <w:rPr>
      <w:b/>
    </w:rPr>
  </w:style>
  <w:style w:type="paragraph" w:styleId="a7">
    <w:name w:val="footer"/>
    <w:basedOn w:val="a"/>
    <w:link w:val="a8"/>
    <w:uiPriority w:val="99"/>
    <w:rsid w:val="00025F9A"/>
    <w:pPr>
      <w:tabs>
        <w:tab w:val="center" w:pos="4153"/>
        <w:tab w:val="right" w:pos="8306"/>
      </w:tabs>
    </w:pPr>
  </w:style>
  <w:style w:type="paragraph" w:styleId="34">
    <w:name w:val="Body Text 3"/>
    <w:basedOn w:val="a"/>
    <w:link w:val="35"/>
    <w:rsid w:val="00025F9A"/>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rsid w:val="004E74EB"/>
    <w:rPr>
      <w:sz w:val="28"/>
    </w:rPr>
  </w:style>
  <w:style w:type="character" w:customStyle="1" w:styleId="11">
    <w:name w:val="Заголовок 1 Знак"/>
    <w:aliases w:val="Куда Arial Знак"/>
    <w:link w:val="10"/>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4">
    <w:name w:val="Strong"/>
    <w:qFormat/>
    <w:rsid w:val="00320D37"/>
    <w:rPr>
      <w:b/>
      <w:bCs/>
    </w:rPr>
  </w:style>
  <w:style w:type="paragraph" w:styleId="af5">
    <w:name w:val="Normal (Web)"/>
    <w:basedOn w:val="a"/>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3">
    <w:name w:val="Символ нумерации"/>
    <w:rsid w:val="006C37F2"/>
  </w:style>
  <w:style w:type="character" w:customStyle="1" w:styleId="aff4">
    <w:name w:val="Маркеры списка"/>
    <w:rsid w:val="006C37F2"/>
    <w:rPr>
      <w:rFonts w:ascii="OpenSymbol" w:eastAsia="OpenSymbol" w:hAnsi="OpenSymbol" w:cs="OpenSymbol"/>
    </w:rPr>
  </w:style>
  <w:style w:type="paragraph" w:customStyle="1" w:styleId="14">
    <w:name w:val="Заголовок1"/>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5">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5">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6">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7">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8">
    <w:name w:val="Normal Indent"/>
    <w:basedOn w:val="a"/>
    <w:rsid w:val="00DF6DCF"/>
    <w:pPr>
      <w:spacing w:before="60" w:after="60"/>
      <w:ind w:left="357"/>
      <w:jc w:val="both"/>
    </w:pPr>
    <w:rPr>
      <w:rFonts w:ascii="Arial" w:hAnsi="Arial"/>
      <w:sz w:val="24"/>
      <w:szCs w:val="22"/>
      <w:lang w:eastAsia="en-US"/>
    </w:rPr>
  </w:style>
  <w:style w:type="character" w:styleId="aff9">
    <w:name w:val="FollowedHyperlink"/>
    <w:rsid w:val="00DF6DCF"/>
    <w:rPr>
      <w:color w:val="800080"/>
      <w:u w:val="single"/>
    </w:rPr>
  </w:style>
  <w:style w:type="character" w:styleId="affa">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b">
    <w:name w:val="Document Map"/>
    <w:basedOn w:val="a"/>
    <w:link w:val="affc"/>
    <w:rsid w:val="00DF6DCF"/>
    <w:pPr>
      <w:shd w:val="clear" w:color="auto" w:fill="000080"/>
    </w:pPr>
    <w:rPr>
      <w:rFonts w:ascii="Tahoma" w:hAnsi="Tahoma" w:cs="Tahoma"/>
      <w:sz w:val="20"/>
      <w:szCs w:val="20"/>
    </w:rPr>
  </w:style>
  <w:style w:type="character" w:customStyle="1" w:styleId="affc">
    <w:name w:val="Схема документа Знак"/>
    <w:link w:val="affb"/>
    <w:rsid w:val="00DF6DCF"/>
    <w:rPr>
      <w:rFonts w:ascii="Tahoma" w:hAnsi="Tahoma" w:cs="Tahoma"/>
      <w:shd w:val="clear" w:color="auto" w:fill="000080"/>
    </w:rPr>
  </w:style>
  <w:style w:type="paragraph" w:customStyle="1" w:styleId="affd">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e">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
    <w:name w:val="Содержимое таблицы"/>
    <w:basedOn w:val="a"/>
    <w:rsid w:val="00032DCD"/>
    <w:pPr>
      <w:suppressLineNumbers/>
      <w:suppressAutoHyphens/>
    </w:pPr>
    <w:rPr>
      <w:sz w:val="24"/>
      <w:szCs w:val="24"/>
      <w:lang w:eastAsia="zh-CN"/>
    </w:rPr>
  </w:style>
  <w:style w:type="paragraph" w:customStyle="1" w:styleId="afff0">
    <w:name w:val="Заголовок таблицы"/>
    <w:basedOn w:val="afff"/>
    <w:rsid w:val="00032DCD"/>
    <w:pPr>
      <w:jc w:val="center"/>
    </w:pPr>
    <w:rPr>
      <w:b/>
      <w:bCs/>
    </w:rPr>
  </w:style>
  <w:style w:type="paragraph" w:customStyle="1" w:styleId="afff1">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2">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4">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0">
    <w:name w:val="Заголовок 9 Знак"/>
    <w:link w:val="9"/>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0">
    <w:name w:val="Заголовок 8 Знак"/>
    <w:link w:val="8"/>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5">
    <w:name w:val="Subtle Emphasis"/>
    <w:qFormat/>
    <w:rsid w:val="007E038F"/>
    <w:rPr>
      <w:i/>
      <w:color w:val="5A5A5A"/>
    </w:rPr>
  </w:style>
  <w:style w:type="character" w:styleId="afff6">
    <w:name w:val="Intense Emphasis"/>
    <w:uiPriority w:val="21"/>
    <w:qFormat/>
    <w:rsid w:val="007E038F"/>
    <w:rPr>
      <w:b/>
      <w:i/>
      <w:sz w:val="24"/>
      <w:szCs w:val="24"/>
      <w:u w:val="single"/>
    </w:rPr>
  </w:style>
  <w:style w:type="character" w:styleId="afff7">
    <w:name w:val="Subtle Reference"/>
    <w:qFormat/>
    <w:rsid w:val="007E038F"/>
    <w:rPr>
      <w:sz w:val="24"/>
      <w:szCs w:val="24"/>
      <w:u w:val="single"/>
    </w:rPr>
  </w:style>
  <w:style w:type="character" w:styleId="afff8">
    <w:name w:val="Intense Reference"/>
    <w:qFormat/>
    <w:rsid w:val="007E038F"/>
    <w:rPr>
      <w:b/>
      <w:sz w:val="24"/>
      <w:u w:val="single"/>
    </w:rPr>
  </w:style>
  <w:style w:type="character" w:styleId="afff9">
    <w:name w:val="Book Title"/>
    <w:qFormat/>
    <w:rsid w:val="007E038F"/>
    <w:rPr>
      <w:rFonts w:ascii="Cambria" w:eastAsia="Times New Roman" w:hAnsi="Cambria"/>
      <w:b/>
      <w:i/>
      <w:sz w:val="24"/>
      <w:szCs w:val="24"/>
    </w:rPr>
  </w:style>
  <w:style w:type="paragraph" w:styleId="afffa">
    <w:name w:val="TOC Heading"/>
    <w:basedOn w:val="10"/>
    <w:next w:val="a"/>
    <w:qFormat/>
    <w:rsid w:val="007E038F"/>
    <w:pPr>
      <w:ind w:left="5103"/>
      <w:outlineLvl w:val="9"/>
    </w:pPr>
    <w:rPr>
      <w:rFonts w:ascii="Arial" w:hAnsi="Arial"/>
      <w:b w:val="0"/>
      <w:bCs/>
      <w:caps w:val="0"/>
      <w:kern w:val="32"/>
      <w:sz w:val="20"/>
      <w:szCs w:val="32"/>
    </w:rPr>
  </w:style>
  <w:style w:type="paragraph" w:customStyle="1" w:styleId="1a">
    <w:name w:val="заголовок 1"/>
    <w:basedOn w:val="a"/>
    <w:next w:val="a"/>
    <w:rsid w:val="007E038F"/>
    <w:pPr>
      <w:keepNext/>
      <w:widowControl w:val="0"/>
      <w:spacing w:line="360" w:lineRule="auto"/>
      <w:jc w:val="both"/>
    </w:pPr>
    <w:rPr>
      <w:szCs w:val="20"/>
    </w:rPr>
  </w:style>
  <w:style w:type="paragraph" w:styleId="afffb">
    <w:name w:val="footnote text"/>
    <w:basedOn w:val="a"/>
    <w:link w:val="afffc"/>
    <w:uiPriority w:val="99"/>
    <w:unhideWhenUsed/>
    <w:rsid w:val="007E038F"/>
    <w:pPr>
      <w:ind w:firstLine="709"/>
      <w:jc w:val="both"/>
    </w:pPr>
    <w:rPr>
      <w:rFonts w:eastAsia="Calibri"/>
      <w:sz w:val="20"/>
      <w:szCs w:val="20"/>
      <w:lang w:eastAsia="en-US" w:bidi="en-US"/>
    </w:rPr>
  </w:style>
  <w:style w:type="character" w:customStyle="1" w:styleId="afffc">
    <w:name w:val="Текст сноски Знак"/>
    <w:link w:val="afffb"/>
    <w:uiPriority w:val="99"/>
    <w:rsid w:val="007E038F"/>
    <w:rPr>
      <w:rFonts w:eastAsia="Calibri"/>
      <w:lang w:eastAsia="en-US" w:bidi="en-US"/>
    </w:rPr>
  </w:style>
  <w:style w:type="paragraph" w:styleId="afffd">
    <w:name w:val="annotation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примечания Знак"/>
    <w:link w:val="afffd"/>
    <w:rsid w:val="007E038F"/>
    <w:rPr>
      <w:rFonts w:eastAsia="Calibri"/>
      <w:lang w:eastAsia="en-US" w:bidi="en-US"/>
    </w:rPr>
  </w:style>
  <w:style w:type="paragraph" w:styleId="affff">
    <w:name w:val="annotation subject"/>
    <w:basedOn w:val="afffd"/>
    <w:next w:val="afffd"/>
    <w:link w:val="affff0"/>
    <w:unhideWhenUsed/>
    <w:rsid w:val="007E038F"/>
    <w:rPr>
      <w:b/>
      <w:bCs/>
    </w:rPr>
  </w:style>
  <w:style w:type="character" w:customStyle="1" w:styleId="affff0">
    <w:name w:val="Тема примечания Знак"/>
    <w:link w:val="affff"/>
    <w:rsid w:val="007E038F"/>
    <w:rPr>
      <w:rFonts w:eastAsia="Calibri"/>
      <w:b/>
      <w:bCs/>
      <w:lang w:eastAsia="en-US" w:bidi="en-US"/>
    </w:rPr>
  </w:style>
  <w:style w:type="paragraph" w:customStyle="1" w:styleId="affff1">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2">
    <w:name w:val="Стиль"/>
    <w:rsid w:val="007E038F"/>
    <w:pPr>
      <w:widowControl w:val="0"/>
      <w:autoSpaceDE w:val="0"/>
      <w:autoSpaceDN w:val="0"/>
      <w:adjustRightInd w:val="0"/>
    </w:pPr>
    <w:rPr>
      <w:sz w:val="24"/>
      <w:szCs w:val="24"/>
    </w:rPr>
  </w:style>
  <w:style w:type="paragraph" w:styleId="1b">
    <w:name w:val="toc 1"/>
    <w:basedOn w:val="a"/>
    <w:next w:val="a"/>
    <w:autoRedefine/>
    <w:rsid w:val="009461D3"/>
    <w:rPr>
      <w:sz w:val="24"/>
      <w:szCs w:val="24"/>
    </w:rPr>
  </w:style>
  <w:style w:type="character" w:styleId="affff3">
    <w:name w:val="footnote reference"/>
    <w:uiPriority w:val="99"/>
    <w:rsid w:val="009461D3"/>
    <w:rPr>
      <w:vertAlign w:val="superscript"/>
    </w:rPr>
  </w:style>
  <w:style w:type="paragraph" w:customStyle="1" w:styleId="ConsNormal">
    <w:name w:val="ConsNormal"/>
    <w:rsid w:val="009461D3"/>
    <w:pPr>
      <w:widowControl w:val="0"/>
      <w:ind w:firstLine="720"/>
    </w:pPr>
    <w:rPr>
      <w:rFonts w:ascii="Arial" w:hAnsi="Arial"/>
      <w:snapToGrid w:val="0"/>
    </w:rPr>
  </w:style>
  <w:style w:type="paragraph" w:styleId="37">
    <w:name w:val="toc 3"/>
    <w:basedOn w:val="a"/>
    <w:next w:val="a"/>
    <w:autoRedefine/>
    <w:rsid w:val="009461D3"/>
    <w:pPr>
      <w:tabs>
        <w:tab w:val="right" w:leader="dot" w:pos="9345"/>
      </w:tabs>
      <w:ind w:firstLine="360"/>
    </w:pPr>
    <w:rPr>
      <w:sz w:val="24"/>
      <w:szCs w:val="24"/>
    </w:rPr>
  </w:style>
  <w:style w:type="paragraph" w:customStyle="1" w:styleId="affff4">
    <w:name w:val="Центр"/>
    <w:basedOn w:val="a"/>
    <w:link w:val="affff5"/>
    <w:rsid w:val="009461D3"/>
    <w:pPr>
      <w:jc w:val="center"/>
    </w:pPr>
    <w:rPr>
      <w:szCs w:val="20"/>
    </w:rPr>
  </w:style>
  <w:style w:type="character" w:customStyle="1" w:styleId="affff5">
    <w:name w:val="Центр Знак"/>
    <w:link w:val="affff4"/>
    <w:rsid w:val="009461D3"/>
    <w:rPr>
      <w:sz w:val="28"/>
    </w:rPr>
  </w:style>
  <w:style w:type="paragraph" w:customStyle="1" w:styleId="2TimesNewRoman">
    <w:name w:val="Стиль Заголовок 2 + Times New Roman По ширине"/>
    <w:basedOn w:val="20"/>
    <w:rsid w:val="009461D3"/>
    <w:pPr>
      <w:spacing w:before="240" w:after="240"/>
      <w:jc w:val="both"/>
    </w:pPr>
    <w:rPr>
      <w:rFonts w:ascii="Times New Roman" w:hAnsi="Times New Roman"/>
      <w:bCs/>
      <w:i/>
      <w:iCs/>
      <w:spacing w:val="0"/>
      <w:szCs w:val="20"/>
    </w:rPr>
  </w:style>
  <w:style w:type="paragraph" w:customStyle="1" w:styleId="Style1">
    <w:name w:val="Style1"/>
    <w:basedOn w:val="a"/>
    <w:rsid w:val="009461D3"/>
    <w:pPr>
      <w:widowControl w:val="0"/>
      <w:autoSpaceDE w:val="0"/>
      <w:autoSpaceDN w:val="0"/>
      <w:adjustRightInd w:val="0"/>
    </w:pPr>
    <w:rPr>
      <w:rFonts w:ascii="Lucida Sans Unicode" w:hAnsi="Lucida Sans Unicode"/>
      <w:sz w:val="24"/>
      <w:szCs w:val="24"/>
    </w:rPr>
  </w:style>
  <w:style w:type="paragraph" w:customStyle="1" w:styleId="Style2">
    <w:name w:val="Style2"/>
    <w:basedOn w:val="a"/>
    <w:rsid w:val="009461D3"/>
    <w:pPr>
      <w:widowControl w:val="0"/>
      <w:autoSpaceDE w:val="0"/>
      <w:autoSpaceDN w:val="0"/>
      <w:adjustRightInd w:val="0"/>
      <w:spacing w:line="317" w:lineRule="exact"/>
      <w:ind w:firstLine="1051"/>
    </w:pPr>
    <w:rPr>
      <w:rFonts w:ascii="Lucida Sans Unicode" w:hAnsi="Lucida Sans Unicode"/>
      <w:sz w:val="24"/>
      <w:szCs w:val="24"/>
    </w:rPr>
  </w:style>
  <w:style w:type="paragraph" w:customStyle="1" w:styleId="Style3">
    <w:name w:val="Style3"/>
    <w:basedOn w:val="a"/>
    <w:rsid w:val="009461D3"/>
    <w:pPr>
      <w:widowControl w:val="0"/>
      <w:autoSpaceDE w:val="0"/>
      <w:autoSpaceDN w:val="0"/>
      <w:adjustRightInd w:val="0"/>
      <w:spacing w:line="317" w:lineRule="exact"/>
    </w:pPr>
    <w:rPr>
      <w:rFonts w:ascii="Lucida Sans Unicode" w:hAnsi="Lucida Sans Unicode"/>
      <w:sz w:val="24"/>
      <w:szCs w:val="24"/>
    </w:rPr>
  </w:style>
  <w:style w:type="paragraph" w:customStyle="1" w:styleId="Style6">
    <w:name w:val="Style6"/>
    <w:basedOn w:val="a"/>
    <w:rsid w:val="009461D3"/>
    <w:pPr>
      <w:widowControl w:val="0"/>
      <w:autoSpaceDE w:val="0"/>
      <w:autoSpaceDN w:val="0"/>
      <w:adjustRightInd w:val="0"/>
      <w:spacing w:line="325" w:lineRule="exact"/>
      <w:ind w:firstLine="706"/>
      <w:jc w:val="both"/>
    </w:pPr>
    <w:rPr>
      <w:rFonts w:ascii="Lucida Sans Unicode" w:hAnsi="Lucida Sans Unicode"/>
      <w:sz w:val="24"/>
      <w:szCs w:val="24"/>
    </w:rPr>
  </w:style>
  <w:style w:type="character" w:customStyle="1" w:styleId="FontStyle16">
    <w:name w:val="Font Style16"/>
    <w:rsid w:val="009461D3"/>
    <w:rPr>
      <w:rFonts w:ascii="Lucida Sans Unicode" w:hAnsi="Lucida Sans Unicode" w:cs="Lucida Sans Unicode"/>
      <w:b/>
      <w:bCs/>
      <w:spacing w:val="-10"/>
      <w:sz w:val="18"/>
      <w:szCs w:val="18"/>
    </w:rPr>
  </w:style>
  <w:style w:type="character" w:customStyle="1" w:styleId="FontStyle17">
    <w:name w:val="Font Style17"/>
    <w:rsid w:val="009461D3"/>
    <w:rPr>
      <w:rFonts w:ascii="Times New Roman" w:hAnsi="Times New Roman" w:cs="Times New Roman"/>
      <w:sz w:val="26"/>
      <w:szCs w:val="26"/>
    </w:rPr>
  </w:style>
  <w:style w:type="character" w:customStyle="1" w:styleId="35">
    <w:name w:val="Основной текст 3 Знак"/>
    <w:link w:val="34"/>
    <w:rsid w:val="009461D3"/>
    <w:rPr>
      <w:sz w:val="28"/>
      <w:szCs w:val="28"/>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3D36-5949-4495-B335-D4B49C69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HP</cp:lastModifiedBy>
  <cp:revision>2</cp:revision>
  <cp:lastPrinted>2018-01-18T08:51:00Z</cp:lastPrinted>
  <dcterms:created xsi:type="dcterms:W3CDTF">2018-01-19T07:11:00Z</dcterms:created>
  <dcterms:modified xsi:type="dcterms:W3CDTF">2018-01-19T07:11:00Z</dcterms:modified>
</cp:coreProperties>
</file>