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C6" w:rsidRPr="000C50C6" w:rsidRDefault="000C50C6" w:rsidP="000C50C6">
      <w:pPr>
        <w:spacing w:line="240" w:lineRule="exact"/>
        <w:rPr>
          <w:sz w:val="16"/>
          <w:szCs w:val="16"/>
        </w:rPr>
      </w:pPr>
      <w:bookmarkStart w:id="0" w:name="_GoBack"/>
      <w:bookmarkEnd w:id="0"/>
    </w:p>
    <w:p w:rsidR="007475DD" w:rsidRDefault="00FE5C23" w:rsidP="000C50C6">
      <w:pPr>
        <w:spacing w:line="240" w:lineRule="exact"/>
        <w:jc w:val="right"/>
      </w:pPr>
      <w:r>
        <w:t xml:space="preserve">Приложение </w:t>
      </w:r>
    </w:p>
    <w:p w:rsidR="007475DD" w:rsidRDefault="00FE5C23" w:rsidP="000C50C6">
      <w:pPr>
        <w:spacing w:line="240" w:lineRule="exact"/>
        <w:jc w:val="right"/>
      </w:pPr>
      <w:r>
        <w:t>к постановлению Администрации</w:t>
      </w:r>
    </w:p>
    <w:p w:rsidR="007475DD" w:rsidRDefault="00FE5C23" w:rsidP="000C50C6">
      <w:pPr>
        <w:spacing w:line="240" w:lineRule="exact"/>
        <w:jc w:val="right"/>
      </w:pPr>
      <w:r>
        <w:t>Батецкого муниципального района</w:t>
      </w:r>
    </w:p>
    <w:p w:rsidR="007475DD" w:rsidRDefault="000C50C6" w:rsidP="000C50C6">
      <w:pPr>
        <w:spacing w:line="240" w:lineRule="exact"/>
        <w:jc w:val="right"/>
      </w:pPr>
      <w:r>
        <w:t xml:space="preserve"> </w:t>
      </w:r>
      <w:r w:rsidR="00C82115">
        <w:t xml:space="preserve">от </w:t>
      </w:r>
      <w:r>
        <w:t>19.12.</w:t>
      </w:r>
      <w:r w:rsidR="00FE5C23">
        <w:t>2019 №</w:t>
      </w:r>
      <w:r>
        <w:t xml:space="preserve"> 909</w:t>
      </w:r>
      <w:r w:rsidR="00FE5C23">
        <w:t xml:space="preserve"> </w:t>
      </w:r>
    </w:p>
    <w:p w:rsidR="007475DD" w:rsidRDefault="007475DD" w:rsidP="000C50C6">
      <w:pPr>
        <w:spacing w:line="240" w:lineRule="exact"/>
      </w:pPr>
    </w:p>
    <w:p w:rsidR="00883D11" w:rsidRDefault="00883D11" w:rsidP="000C50C6">
      <w:pPr>
        <w:shd w:val="clear" w:color="auto" w:fill="FFFFFF"/>
        <w:spacing w:line="240" w:lineRule="exact"/>
        <w:jc w:val="center"/>
        <w:textAlignment w:val="baseline"/>
        <w:rPr>
          <w:b/>
          <w:bCs/>
          <w:color w:val="000000"/>
        </w:rPr>
      </w:pPr>
    </w:p>
    <w:p w:rsidR="007475DD" w:rsidRDefault="00FE5C23" w:rsidP="000C50C6">
      <w:pPr>
        <w:shd w:val="clear" w:color="auto" w:fill="FFFFFF"/>
        <w:spacing w:line="240" w:lineRule="exact"/>
        <w:jc w:val="center"/>
        <w:textAlignment w:val="baseline"/>
        <w:rPr>
          <w:color w:val="000000"/>
        </w:rPr>
      </w:pPr>
      <w:r>
        <w:rPr>
          <w:b/>
          <w:bCs/>
          <w:color w:val="000000"/>
        </w:rPr>
        <w:t>РЕШЕНИЕ</w:t>
      </w:r>
    </w:p>
    <w:p w:rsidR="007475DD" w:rsidRDefault="00FE5C23" w:rsidP="000C50C6">
      <w:pPr>
        <w:shd w:val="clear" w:color="auto" w:fill="FFFFFF"/>
        <w:spacing w:line="240" w:lineRule="exact"/>
        <w:jc w:val="center"/>
        <w:textAlignment w:val="baseline"/>
        <w:rPr>
          <w:b/>
          <w:bCs/>
          <w:color w:val="000000"/>
        </w:rPr>
      </w:pPr>
      <w:r>
        <w:rPr>
          <w:b/>
          <w:bCs/>
          <w:color w:val="000000"/>
        </w:rPr>
        <w:t xml:space="preserve">о предоставлении бюджетных инвестиций на осуществление капитальных вложений в объекты капитального строительства муниципальной собственности Батецкого муниципального района </w:t>
      </w:r>
    </w:p>
    <w:p w:rsidR="000C50C6" w:rsidRDefault="000C50C6">
      <w:pPr>
        <w:shd w:val="clear" w:color="auto" w:fill="FFFFFF"/>
        <w:jc w:val="center"/>
        <w:textAlignment w:val="baseline"/>
        <w:rPr>
          <w:color w:val="000000"/>
        </w:rPr>
      </w:pPr>
    </w:p>
    <w:tbl>
      <w:tblPr>
        <w:tblW w:w="9792" w:type="dxa"/>
        <w:shd w:val="clear" w:color="auto" w:fill="FFFFFF"/>
        <w:tblCellMar>
          <w:top w:w="30" w:type="dxa"/>
          <w:left w:w="30" w:type="dxa"/>
          <w:bottom w:w="30" w:type="dxa"/>
          <w:right w:w="30" w:type="dxa"/>
        </w:tblCellMar>
        <w:tblLook w:val="04A0" w:firstRow="1" w:lastRow="0" w:firstColumn="1" w:lastColumn="0" w:noHBand="0" w:noVBand="1"/>
      </w:tblPr>
      <w:tblGrid>
        <w:gridCol w:w="6237"/>
        <w:gridCol w:w="3555"/>
      </w:tblGrid>
      <w:tr w:rsidR="007475DD" w:rsidTr="000C50C6">
        <w:tc>
          <w:tcPr>
            <w:tcW w:w="6236" w:type="dxa"/>
            <w:tcBorders>
              <w:top w:val="single" w:sz="2" w:space="0" w:color="E7E7E7"/>
            </w:tcBorders>
            <w:shd w:val="clear" w:color="auto" w:fill="FFFFFF"/>
            <w:vAlign w:val="center"/>
          </w:tcPr>
          <w:p w:rsidR="007475DD" w:rsidRPr="00A9636D" w:rsidRDefault="00FE5C23">
            <w:pPr>
              <w:ind w:left="30" w:right="30" w:firstLine="507"/>
              <w:jc w:val="both"/>
              <w:textAlignment w:val="baseline"/>
            </w:pPr>
            <w:proofErr w:type="gramStart"/>
            <w:r w:rsidRPr="00A9636D">
              <w:rPr>
                <w:color w:val="000000"/>
              </w:rPr>
              <w:t>Наименование объекта капи</w:t>
            </w:r>
            <w:r w:rsidR="000C50C6">
              <w:rPr>
                <w:color w:val="000000"/>
              </w:rPr>
              <w:t xml:space="preserve">тального строительства согласно </w:t>
            </w:r>
            <w:hyperlink r:id="rId7" w:tgtFrame="Проектная документация">
              <w:r w:rsidRPr="00A9636D">
                <w:rPr>
                  <w:rStyle w:val="ListLabel3"/>
                  <w:rFonts w:ascii="Times New Roman" w:hAnsi="Times New Roman" w:cs="Times New Roman"/>
                  <w:sz w:val="28"/>
                  <w:szCs w:val="28"/>
                </w:rPr>
                <w:t>проектной документации</w:t>
              </w:r>
            </w:hyperlink>
            <w:r w:rsidR="000C50C6">
              <w:rPr>
                <w:color w:val="000000"/>
              </w:rPr>
              <w:t xml:space="preserve"> </w:t>
            </w:r>
            <w:r w:rsidRPr="00A9636D">
              <w:rPr>
                <w:color w:val="000000"/>
              </w:rPr>
              <w:t xml:space="preserve">(согласно паспорту инвестиционного проекта в отношении объекта капитального строительства - </w:t>
            </w:r>
            <w:r w:rsidR="000C50C6">
              <w:rPr>
                <w:color w:val="000000"/>
              </w:rPr>
              <w:t xml:space="preserve"> </w:t>
            </w:r>
            <w:r w:rsidRPr="00A9636D">
              <w:rPr>
                <w:color w:val="000000"/>
              </w:rPr>
              <w:t xml:space="preserve">в случае отсутствия утвержденной в установленном </w:t>
            </w:r>
            <w:hyperlink r:id="rId8" w:tgtFrame="Законы в России">
              <w:r w:rsidRPr="00A9636D">
                <w:rPr>
                  <w:rStyle w:val="ListLabel3"/>
                  <w:rFonts w:ascii="Times New Roman" w:hAnsi="Times New Roman" w:cs="Times New Roman"/>
                  <w:sz w:val="28"/>
                  <w:szCs w:val="28"/>
                </w:rPr>
                <w:t>законодательством Российской Федерации</w:t>
              </w:r>
            </w:hyperlink>
            <w:r w:rsidRPr="00A9636D">
              <w:rPr>
                <w:color w:val="000000"/>
              </w:rPr>
              <w:t> порядке проектной документации на дату подготовки проекта решения) либо наименование </w:t>
            </w:r>
            <w:hyperlink r:id="rId9" w:tgtFrame="Объекты недвижимости">
              <w:r w:rsidRPr="00A9636D">
                <w:rPr>
                  <w:rStyle w:val="ListLabel3"/>
                  <w:rFonts w:ascii="Times New Roman" w:hAnsi="Times New Roman" w:cs="Times New Roman"/>
                  <w:sz w:val="28"/>
                  <w:szCs w:val="28"/>
                </w:rPr>
                <w:t>объекта недвижимого</w:t>
              </w:r>
            </w:hyperlink>
            <w:r w:rsidR="000C50C6">
              <w:t xml:space="preserve"> </w:t>
            </w:r>
            <w:r w:rsidRPr="00A9636D">
              <w:rPr>
                <w:color w:val="000000"/>
              </w:rPr>
              <w:t>имущества согласно паспорту инвестиционного проекта</w:t>
            </w:r>
            <w:proofErr w:type="gramEnd"/>
          </w:p>
        </w:tc>
        <w:tc>
          <w:tcPr>
            <w:tcW w:w="3555" w:type="dxa"/>
            <w:tcBorders>
              <w:top w:val="single" w:sz="2" w:space="0" w:color="E7E7E7"/>
            </w:tcBorders>
            <w:shd w:val="clear" w:color="auto" w:fill="FFFFFF"/>
            <w:vAlign w:val="center"/>
          </w:tcPr>
          <w:p w:rsidR="000C50C6" w:rsidRDefault="00FE5C23">
            <w:pPr>
              <w:ind w:left="30" w:right="30"/>
              <w:jc w:val="center"/>
              <w:textAlignment w:val="baseline"/>
              <w:rPr>
                <w:rFonts w:cs="Helvetica"/>
                <w:color w:val="000000"/>
              </w:rPr>
            </w:pPr>
            <w:r>
              <w:rPr>
                <w:rFonts w:cs="Helvetica"/>
                <w:color w:val="000000"/>
              </w:rPr>
              <w:t xml:space="preserve">Детский сад на 60 мест </w:t>
            </w:r>
            <w:proofErr w:type="gramStart"/>
            <w:r>
              <w:rPr>
                <w:rFonts w:cs="Helvetica"/>
                <w:color w:val="000000"/>
              </w:rPr>
              <w:t>в</w:t>
            </w:r>
            <w:proofErr w:type="gramEnd"/>
            <w:r>
              <w:rPr>
                <w:rFonts w:cs="Helvetica"/>
                <w:color w:val="000000"/>
              </w:rPr>
              <w:t xml:space="preserve"> </w:t>
            </w:r>
          </w:p>
          <w:p w:rsidR="007475DD" w:rsidRDefault="00FE5C23" w:rsidP="000C50C6">
            <w:pPr>
              <w:ind w:left="30" w:right="30" w:firstLine="224"/>
              <w:jc w:val="center"/>
              <w:textAlignment w:val="baseline"/>
            </w:pPr>
            <w:r>
              <w:rPr>
                <w:rFonts w:cs="Helvetica"/>
                <w:color w:val="000000"/>
              </w:rPr>
              <w:t>д. Мойка Батецкого района</w:t>
            </w:r>
            <w:r>
              <w:rPr>
                <w:rFonts w:ascii="Helvetica" w:hAnsi="Helvetica" w:cs="Helvetica"/>
                <w:color w:val="000000"/>
              </w:rPr>
              <w:t xml:space="preserve"> </w:t>
            </w:r>
            <w:r>
              <w:rPr>
                <w:rFonts w:cs="Helvetica"/>
                <w:color w:val="000000"/>
              </w:rPr>
              <w:t>Новгородской области</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rPr>
                <w:rFonts w:cs="Helvetica"/>
                <w:color w:val="000000"/>
              </w:rPr>
              <w:t>Направление инвестирования (строительство (реконструкция, в том числе с элементами реставрации), техническое перевооружение, приобретение)</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pPr>
            <w:r>
              <w:rPr>
                <w:rFonts w:cs="Helvetica"/>
                <w:color w:val="000000"/>
              </w:rPr>
              <w:t xml:space="preserve">Строительство  объекта «Детский сад на 60 мест в </w:t>
            </w:r>
            <w:r w:rsidR="000C50C6">
              <w:rPr>
                <w:rFonts w:cs="Helvetica"/>
                <w:color w:val="000000"/>
              </w:rPr>
              <w:t xml:space="preserve"> </w:t>
            </w:r>
            <w:r>
              <w:rPr>
                <w:rFonts w:cs="Helvetica"/>
                <w:color w:val="000000"/>
              </w:rPr>
              <w:t>д. Мойка Батецкого района Новгородской области»</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FF0000"/>
              </w:rPr>
            </w:pPr>
            <w:r>
              <w:rPr>
                <w:rFonts w:cs="Helvetica"/>
                <w:color w:val="000000"/>
              </w:rPr>
              <w:t xml:space="preserve">Наименование главного распорядителя </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rPr>
                <w:rFonts w:ascii="Helvetica" w:hAnsi="Helvetica" w:cs="Helvetica"/>
                <w:color w:val="FF0000"/>
              </w:rPr>
            </w:pPr>
            <w:r>
              <w:rPr>
                <w:rFonts w:cs="Helvetica"/>
                <w:color w:val="000000"/>
              </w:rPr>
              <w:t>Комитет образования Администрации Батецкого муниципального района</w:t>
            </w:r>
          </w:p>
        </w:tc>
      </w:tr>
      <w:tr w:rsidR="007475DD" w:rsidTr="000C50C6">
        <w:tc>
          <w:tcPr>
            <w:tcW w:w="6236" w:type="dxa"/>
            <w:tcBorders>
              <w:top w:val="single" w:sz="2" w:space="0" w:color="E7E7E7"/>
            </w:tcBorders>
            <w:shd w:val="clear" w:color="auto" w:fill="FFFFFF"/>
            <w:vAlign w:val="center"/>
          </w:tcPr>
          <w:p w:rsidR="007475DD" w:rsidRDefault="000C50C6">
            <w:pPr>
              <w:ind w:right="28" w:firstLine="507"/>
              <w:jc w:val="both"/>
              <w:textAlignment w:val="baseline"/>
            </w:pPr>
            <w:r>
              <w:rPr>
                <w:rFonts w:cs="Helvetica"/>
                <w:color w:val="000000"/>
              </w:rPr>
              <w:t xml:space="preserve"> Наименования </w:t>
            </w:r>
            <w:r w:rsidR="00FE5C23">
              <w:rPr>
                <w:rFonts w:cs="Helvetica"/>
                <w:color w:val="000000"/>
              </w:rPr>
              <w:t xml:space="preserve">заказчика, </w:t>
            </w:r>
            <w:hyperlink r:id="rId10" w:tgtFrame="Застройщик">
              <w:r w:rsidR="00FE5C23" w:rsidRPr="00A9636D">
                <w:rPr>
                  <w:rStyle w:val="ListLabel3"/>
                  <w:rFonts w:ascii="Times New Roman" w:hAnsi="Times New Roman" w:cs="Times New Roman"/>
                  <w:sz w:val="28"/>
                  <w:szCs w:val="28"/>
                </w:rPr>
                <w:t>застройщика</w:t>
              </w:r>
            </w:hyperlink>
            <w:r w:rsidR="00FE5C23">
              <w:rPr>
                <w:rFonts w:cs="Helvetica"/>
              </w:rPr>
              <w:t> </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rPr>
                <w:rFonts w:ascii="Helvetica" w:hAnsi="Helvetica" w:cs="Helvetica"/>
                <w:color w:val="000000"/>
              </w:rPr>
            </w:pPr>
            <w:r>
              <w:rPr>
                <w:rFonts w:cs="Helvetica"/>
                <w:color w:val="000000"/>
              </w:rPr>
              <w:t xml:space="preserve">Муниципальное автономное дошкольное образовательное учреждение «Детский сад </w:t>
            </w:r>
            <w:r w:rsidR="000C50C6">
              <w:rPr>
                <w:rFonts w:cs="Helvetica"/>
                <w:color w:val="000000"/>
              </w:rPr>
              <w:t xml:space="preserve"> </w:t>
            </w:r>
            <w:r>
              <w:rPr>
                <w:rFonts w:cs="Helvetica"/>
                <w:color w:val="000000"/>
              </w:rPr>
              <w:t>д. Мойка»</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rPr>
                <w:rFonts w:cs="Helvetica"/>
                <w:color w:val="000000"/>
              </w:rPr>
              <w:t>Мощность (прирост мощности) объекта капитального строительства, подлежащая вводу, мощность объекта недвижимого имущества</w:t>
            </w:r>
          </w:p>
        </w:tc>
        <w:tc>
          <w:tcPr>
            <w:tcW w:w="3555" w:type="dxa"/>
            <w:tcBorders>
              <w:top w:val="single" w:sz="2" w:space="0" w:color="E7E7E7"/>
            </w:tcBorders>
            <w:shd w:val="clear" w:color="auto" w:fill="FFFFFF"/>
            <w:vAlign w:val="center"/>
          </w:tcPr>
          <w:p w:rsidR="007475DD" w:rsidRDefault="00FE5C23" w:rsidP="00F40D8B">
            <w:pPr>
              <w:ind w:left="28" w:right="28"/>
              <w:jc w:val="center"/>
              <w:textAlignment w:val="baseline"/>
              <w:rPr>
                <w:rFonts w:ascii="Helvetica" w:hAnsi="Helvetica" w:cs="Helvetica"/>
                <w:color w:val="000000"/>
              </w:rPr>
            </w:pPr>
            <w:r>
              <w:rPr>
                <w:rFonts w:cs="Helvetica"/>
              </w:rPr>
              <w:t>Площадь – 11</w:t>
            </w:r>
            <w:r w:rsidR="00F40D8B">
              <w:rPr>
                <w:rFonts w:cs="Helvetica"/>
              </w:rPr>
              <w:t>5</w:t>
            </w:r>
            <w:r>
              <w:rPr>
                <w:rFonts w:cs="Helvetica"/>
              </w:rPr>
              <w:t xml:space="preserve">7,3 </w:t>
            </w:r>
            <w:proofErr w:type="spellStart"/>
            <w:r>
              <w:rPr>
                <w:rFonts w:cs="Helvetica"/>
              </w:rPr>
              <w:t>кв.м</w:t>
            </w:r>
            <w:proofErr w:type="spellEnd"/>
            <w:r>
              <w:rPr>
                <w:rFonts w:cs="Helvetica"/>
              </w:rPr>
              <w:t>.</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rPr>
                <w:rFonts w:cs="Helvetica"/>
                <w:color w:val="000000"/>
              </w:rPr>
              <w:t>Срок ввода в эксплуатацию (приобретения) объекта капитального строительства (объекта недвижимого имущества)</w:t>
            </w:r>
          </w:p>
        </w:tc>
        <w:tc>
          <w:tcPr>
            <w:tcW w:w="3555" w:type="dxa"/>
            <w:tcBorders>
              <w:top w:val="single" w:sz="2" w:space="0" w:color="E7E7E7"/>
            </w:tcBorders>
            <w:shd w:val="clear" w:color="auto" w:fill="FFFFFF"/>
            <w:vAlign w:val="center"/>
          </w:tcPr>
          <w:p w:rsidR="007475DD" w:rsidRDefault="00FE5C23">
            <w:pPr>
              <w:spacing w:before="375" w:after="450"/>
              <w:ind w:left="30" w:right="30"/>
              <w:jc w:val="center"/>
              <w:textAlignment w:val="baseline"/>
              <w:rPr>
                <w:rFonts w:ascii="Helvetica" w:hAnsi="Helvetica" w:cs="Helvetica"/>
                <w:color w:val="000000"/>
              </w:rPr>
            </w:pPr>
            <w:r>
              <w:rPr>
                <w:rFonts w:cs="Helvetica"/>
                <w:color w:val="000000"/>
              </w:rPr>
              <w:t>2019 год</w:t>
            </w:r>
          </w:p>
        </w:tc>
      </w:tr>
      <w:tr w:rsidR="007475DD" w:rsidTr="000C50C6">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proofErr w:type="gramStart"/>
            <w:r>
              <w:lastRenderedPageBreak/>
              <w:t>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или приобретение прав на использование типовой проектной документации, проведение инженерных изысканий, выполняемых для подготовки такой проектной документации</w:t>
            </w:r>
            <w:proofErr w:type="gramEnd"/>
          </w:p>
        </w:tc>
        <w:tc>
          <w:tcPr>
            <w:tcW w:w="3555" w:type="dxa"/>
            <w:tcBorders>
              <w:top w:val="single" w:sz="2" w:space="0" w:color="E7E7E7"/>
            </w:tcBorders>
            <w:shd w:val="clear" w:color="auto" w:fill="FFFFFF"/>
            <w:vAlign w:val="center"/>
          </w:tcPr>
          <w:p w:rsidR="007475DD" w:rsidRDefault="00A9636D" w:rsidP="0070752E">
            <w:pPr>
              <w:spacing w:before="375" w:after="450"/>
              <w:ind w:left="30" w:right="30"/>
              <w:jc w:val="center"/>
              <w:textAlignment w:val="baseline"/>
              <w:rPr>
                <w:color w:val="000000"/>
              </w:rPr>
            </w:pPr>
            <w:r>
              <w:rPr>
                <w:rFonts w:cs="Helvetica"/>
                <w:color w:val="000000"/>
              </w:rPr>
              <w:t>82598</w:t>
            </w:r>
            <w:r w:rsidR="00FE5C23">
              <w:rPr>
                <w:rFonts w:cs="Helvetica"/>
                <w:color w:val="000000"/>
              </w:rPr>
              <w:t>,</w:t>
            </w:r>
            <w:r w:rsidR="00351D7A">
              <w:rPr>
                <w:rFonts w:cs="Helvetica"/>
                <w:color w:val="000000"/>
              </w:rPr>
              <w:t>9</w:t>
            </w:r>
            <w:r w:rsidR="0070752E">
              <w:rPr>
                <w:rFonts w:cs="Helvetica"/>
                <w:color w:val="000000"/>
              </w:rPr>
              <w:t>64</w:t>
            </w:r>
            <w:r w:rsidR="00FE5C23">
              <w:rPr>
                <w:rFonts w:cs="Helvetica"/>
                <w:color w:val="000000"/>
              </w:rPr>
              <w:t xml:space="preserve"> тыс. руб.</w:t>
            </w:r>
          </w:p>
        </w:tc>
      </w:tr>
      <w:tr w:rsidR="007475DD" w:rsidTr="000C50C6">
        <w:trPr>
          <w:trHeight w:val="2438"/>
        </w:trPr>
        <w:tc>
          <w:tcPr>
            <w:tcW w:w="6236" w:type="dxa"/>
            <w:tcBorders>
              <w:top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proofErr w:type="gramStart"/>
            <w:r>
              <w:t>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roofErr w:type="gramEnd"/>
          </w:p>
        </w:tc>
        <w:tc>
          <w:tcPr>
            <w:tcW w:w="3555" w:type="dxa"/>
            <w:tcBorders>
              <w:top w:val="single" w:sz="2" w:space="0" w:color="E7E7E7"/>
            </w:tcBorders>
            <w:shd w:val="clear" w:color="auto" w:fill="FFFFFF"/>
            <w:vAlign w:val="center"/>
          </w:tcPr>
          <w:p w:rsidR="007475DD" w:rsidRDefault="00FE5C23">
            <w:pPr>
              <w:jc w:val="center"/>
              <w:textAlignment w:val="baseline"/>
            </w:pPr>
            <w:r>
              <w:rPr>
                <w:rFonts w:cs="Helvetica"/>
                <w:color w:val="000000"/>
              </w:rPr>
              <w:t>2019</w:t>
            </w:r>
            <w:r w:rsidR="000C50C6">
              <w:rPr>
                <w:rFonts w:cs="Helvetica"/>
                <w:color w:val="000000"/>
              </w:rPr>
              <w:t xml:space="preserve"> </w:t>
            </w:r>
            <w:r>
              <w:rPr>
                <w:rFonts w:cs="Helvetica"/>
                <w:color w:val="000000"/>
              </w:rPr>
              <w:t>г.</w:t>
            </w:r>
            <w:r w:rsidR="00A9636D">
              <w:rPr>
                <w:rFonts w:cs="Helvetica"/>
                <w:color w:val="000000"/>
              </w:rPr>
              <w:t xml:space="preserve"> </w:t>
            </w:r>
            <w:r>
              <w:rPr>
                <w:rFonts w:cs="Helvetica"/>
                <w:color w:val="000000"/>
              </w:rPr>
              <w:t xml:space="preserve">- </w:t>
            </w:r>
            <w:r w:rsidR="00A9636D">
              <w:rPr>
                <w:rFonts w:cs="Helvetica"/>
                <w:color w:val="000000"/>
              </w:rPr>
              <w:t>82598,964</w:t>
            </w:r>
            <w:r>
              <w:rPr>
                <w:rFonts w:cs="Helvetica"/>
                <w:color w:val="000000"/>
              </w:rPr>
              <w:t xml:space="preserve"> тыс. руб.</w:t>
            </w:r>
          </w:p>
          <w:p w:rsidR="007475DD" w:rsidRDefault="007475DD" w:rsidP="00210DB7">
            <w:pPr>
              <w:spacing w:before="57" w:after="57"/>
              <w:jc w:val="center"/>
              <w:textAlignment w:val="baseline"/>
              <w:rPr>
                <w:color w:val="000000"/>
              </w:rPr>
            </w:pPr>
          </w:p>
        </w:tc>
      </w:tr>
      <w:tr w:rsidR="007475DD" w:rsidTr="000C50C6">
        <w:tc>
          <w:tcPr>
            <w:tcW w:w="6236" w:type="dxa"/>
            <w:tcBorders>
              <w:top w:val="single" w:sz="2" w:space="0" w:color="E7E7E7"/>
            </w:tcBorders>
            <w:shd w:val="clear" w:color="auto" w:fill="FFFFFF"/>
            <w:vAlign w:val="center"/>
          </w:tcPr>
          <w:p w:rsidR="007475DD" w:rsidRDefault="00FE5C23">
            <w:pPr>
              <w:pStyle w:val="ConsPlusNormal"/>
              <w:ind w:firstLine="507"/>
              <w:jc w:val="both"/>
              <w:rPr>
                <w:rFonts w:ascii="Times New Roman" w:hAnsi="Times New Roman"/>
                <w:szCs w:val="28"/>
              </w:rPr>
            </w:pPr>
            <w:r>
              <w:rPr>
                <w:rFonts w:ascii="Times New Roman" w:hAnsi="Times New Roman" w:cs="Times New Roman"/>
                <w:szCs w:val="28"/>
              </w:rPr>
              <w:t>Общий (предельный) размер бюджетных инвестиций либо субсидии с указанием размера средств, выделяемых на подготовку проектной документации или приобретение прав на использование типовой проектной документации, проведение инженерных изысканий, выполняемых для подготовки такой проектной документации;</w:t>
            </w:r>
          </w:p>
        </w:tc>
        <w:tc>
          <w:tcPr>
            <w:tcW w:w="3555" w:type="dxa"/>
            <w:tcBorders>
              <w:top w:val="single" w:sz="2" w:space="0" w:color="E7E7E7"/>
            </w:tcBorders>
            <w:shd w:val="clear" w:color="auto" w:fill="FFFFFF"/>
            <w:vAlign w:val="center"/>
          </w:tcPr>
          <w:p w:rsidR="007475DD" w:rsidRDefault="00A9636D" w:rsidP="0070752E">
            <w:pPr>
              <w:spacing w:before="375" w:after="450"/>
              <w:ind w:left="30" w:right="30"/>
              <w:jc w:val="center"/>
              <w:textAlignment w:val="baseline"/>
            </w:pPr>
            <w:r>
              <w:rPr>
                <w:rFonts w:cs="Helvetica"/>
                <w:color w:val="000000"/>
              </w:rPr>
              <w:t>82598</w:t>
            </w:r>
            <w:r w:rsidR="00210DB7">
              <w:rPr>
                <w:rFonts w:cs="Helvetica"/>
                <w:color w:val="000000"/>
              </w:rPr>
              <w:t>,9</w:t>
            </w:r>
            <w:r w:rsidR="0070752E">
              <w:rPr>
                <w:rFonts w:cs="Helvetica"/>
                <w:color w:val="000000"/>
              </w:rPr>
              <w:t>64</w:t>
            </w:r>
            <w:r w:rsidR="00FE5C23">
              <w:rPr>
                <w:rFonts w:cs="Helvetica"/>
                <w:color w:val="000000"/>
              </w:rPr>
              <w:t xml:space="preserve"> тыс. руб.</w:t>
            </w:r>
          </w:p>
        </w:tc>
      </w:tr>
      <w:tr w:rsidR="007475DD" w:rsidTr="000C50C6">
        <w:tc>
          <w:tcPr>
            <w:tcW w:w="6236" w:type="dxa"/>
            <w:tcBorders>
              <w:top w:val="single" w:sz="2" w:space="0" w:color="E7E7E7"/>
              <w:bottom w:val="single" w:sz="2" w:space="0" w:color="E7E7E7"/>
            </w:tcBorders>
            <w:shd w:val="clear" w:color="auto" w:fill="FFFFFF"/>
            <w:vAlign w:val="center"/>
          </w:tcPr>
          <w:p w:rsidR="007475DD" w:rsidRDefault="00FE5C23">
            <w:pPr>
              <w:ind w:left="30" w:right="30" w:firstLine="507"/>
              <w:jc w:val="both"/>
              <w:textAlignment w:val="baseline"/>
              <w:rPr>
                <w:rFonts w:ascii="Helvetica" w:hAnsi="Helvetica" w:cs="Helvetica"/>
                <w:color w:val="000000"/>
              </w:rPr>
            </w:pPr>
            <w:r>
              <w:t>Распределение (по годам реализации инвестиционного проекта) общего (предельного) размера бюджетных инвестиций либо субсидии, рассчитанного в ценах соответствующих лет реализации инвестиционного проекта</w:t>
            </w:r>
          </w:p>
        </w:tc>
        <w:tc>
          <w:tcPr>
            <w:tcW w:w="3555" w:type="dxa"/>
            <w:tcBorders>
              <w:top w:val="single" w:sz="2" w:space="0" w:color="E7E7E7"/>
              <w:bottom w:val="single" w:sz="2" w:space="0" w:color="E7E7E7"/>
            </w:tcBorders>
            <w:shd w:val="clear" w:color="auto" w:fill="FFFFFF"/>
            <w:vAlign w:val="center"/>
          </w:tcPr>
          <w:p w:rsidR="007475DD" w:rsidRDefault="00FE5C23">
            <w:pPr>
              <w:jc w:val="center"/>
              <w:textAlignment w:val="baseline"/>
            </w:pPr>
            <w:r>
              <w:rPr>
                <w:rFonts w:cs="Helvetica"/>
                <w:color w:val="000000"/>
              </w:rPr>
              <w:t>2019</w:t>
            </w:r>
            <w:r w:rsidR="000C50C6">
              <w:rPr>
                <w:rFonts w:cs="Helvetica"/>
                <w:color w:val="000000"/>
              </w:rPr>
              <w:t xml:space="preserve"> </w:t>
            </w:r>
            <w:r>
              <w:rPr>
                <w:rFonts w:cs="Helvetica"/>
                <w:color w:val="000000"/>
              </w:rPr>
              <w:t xml:space="preserve">г.- </w:t>
            </w:r>
            <w:r w:rsidR="00A9636D">
              <w:rPr>
                <w:rFonts w:cs="Helvetica"/>
                <w:color w:val="000000"/>
              </w:rPr>
              <w:t>82598</w:t>
            </w:r>
            <w:r w:rsidR="00210DB7">
              <w:rPr>
                <w:rFonts w:cs="Helvetica"/>
                <w:color w:val="000000"/>
              </w:rPr>
              <w:t>,9</w:t>
            </w:r>
            <w:r w:rsidR="0070752E">
              <w:rPr>
                <w:rFonts w:cs="Helvetica"/>
                <w:color w:val="000000"/>
              </w:rPr>
              <w:t>64</w:t>
            </w:r>
            <w:r>
              <w:rPr>
                <w:rFonts w:cs="Helvetica"/>
                <w:color w:val="000000"/>
              </w:rPr>
              <w:t xml:space="preserve"> тыс. руб.</w:t>
            </w:r>
          </w:p>
          <w:p w:rsidR="007475DD" w:rsidRDefault="007475DD">
            <w:pPr>
              <w:jc w:val="center"/>
              <w:textAlignment w:val="baseline"/>
              <w:rPr>
                <w:rFonts w:cs="Helvetica"/>
                <w:color w:val="000000"/>
              </w:rPr>
            </w:pPr>
          </w:p>
        </w:tc>
      </w:tr>
      <w:tr w:rsidR="007475DD" w:rsidTr="000C50C6">
        <w:tc>
          <w:tcPr>
            <w:tcW w:w="6236" w:type="dxa"/>
            <w:tcBorders>
              <w:top w:val="single" w:sz="2" w:space="0" w:color="E7E7E7"/>
              <w:bottom w:val="single" w:sz="2" w:space="0" w:color="E7E7E7"/>
            </w:tcBorders>
            <w:shd w:val="clear" w:color="auto" w:fill="FFFFFF"/>
            <w:vAlign w:val="center"/>
          </w:tcPr>
          <w:p w:rsidR="007475DD" w:rsidRDefault="00FE5C23">
            <w:pPr>
              <w:ind w:left="30" w:right="30" w:firstLine="507"/>
              <w:jc w:val="both"/>
              <w:textAlignment w:val="baseline"/>
            </w:pPr>
            <w:r>
              <w:t>Общий размер средств учреждения либо предприятия, направляемых на реализацию инвестиционного проекта, рассчитанный в ценах соответствующих лет реализации инвестиционного проекта</w:t>
            </w:r>
          </w:p>
        </w:tc>
        <w:tc>
          <w:tcPr>
            <w:tcW w:w="3555" w:type="dxa"/>
            <w:tcBorders>
              <w:top w:val="single" w:sz="2" w:space="0" w:color="E7E7E7"/>
              <w:bottom w:val="single" w:sz="2" w:space="0" w:color="E7E7E7"/>
            </w:tcBorders>
            <w:shd w:val="clear" w:color="auto" w:fill="FFFFFF"/>
            <w:vAlign w:val="center"/>
          </w:tcPr>
          <w:p w:rsidR="007475DD" w:rsidRDefault="00A9636D" w:rsidP="0070752E">
            <w:pPr>
              <w:spacing w:before="375" w:after="450"/>
              <w:ind w:left="30" w:right="30"/>
              <w:jc w:val="center"/>
              <w:textAlignment w:val="baseline"/>
            </w:pPr>
            <w:r>
              <w:rPr>
                <w:rFonts w:cs="Helvetica"/>
                <w:color w:val="000000"/>
              </w:rPr>
              <w:t>82598</w:t>
            </w:r>
            <w:r w:rsidR="00210DB7">
              <w:rPr>
                <w:rFonts w:cs="Helvetica"/>
                <w:color w:val="000000"/>
              </w:rPr>
              <w:t>,9</w:t>
            </w:r>
            <w:r w:rsidR="0070752E">
              <w:rPr>
                <w:rFonts w:cs="Helvetica"/>
                <w:color w:val="000000"/>
              </w:rPr>
              <w:t>64</w:t>
            </w:r>
            <w:r w:rsidR="00FE5C23">
              <w:rPr>
                <w:rFonts w:cs="Helvetica"/>
                <w:color w:val="000000"/>
              </w:rPr>
              <w:t xml:space="preserve"> тыс. руб.</w:t>
            </w:r>
          </w:p>
        </w:tc>
      </w:tr>
      <w:tr w:rsidR="007475DD" w:rsidTr="000C50C6">
        <w:tc>
          <w:tcPr>
            <w:tcW w:w="6236" w:type="dxa"/>
            <w:tcBorders>
              <w:top w:val="single" w:sz="2" w:space="0" w:color="E7E7E7"/>
              <w:bottom w:val="single" w:sz="2" w:space="0" w:color="E7E7E7"/>
            </w:tcBorders>
            <w:shd w:val="clear" w:color="auto" w:fill="FFFFFF"/>
            <w:vAlign w:val="center"/>
          </w:tcPr>
          <w:p w:rsidR="007475DD" w:rsidRDefault="00FE5C23">
            <w:pPr>
              <w:ind w:left="30" w:right="30" w:firstLine="507"/>
              <w:jc w:val="both"/>
              <w:textAlignment w:val="baseline"/>
            </w:pPr>
            <w:r>
              <w:t>Распределение (по годам реализации инвестиционного проекта) общего размера средств учреждения либо предприятия, направляемых на реализацию инвестиционного проекта, рассчитанного в ценах соответствующих лет реализации инвестиционного проекта</w:t>
            </w:r>
          </w:p>
        </w:tc>
        <w:tc>
          <w:tcPr>
            <w:tcW w:w="3555" w:type="dxa"/>
            <w:tcBorders>
              <w:top w:val="single" w:sz="2" w:space="0" w:color="E7E7E7"/>
              <w:bottom w:val="single" w:sz="2" w:space="0" w:color="E7E7E7"/>
            </w:tcBorders>
            <w:shd w:val="clear" w:color="auto" w:fill="FFFFFF"/>
            <w:vAlign w:val="center"/>
          </w:tcPr>
          <w:p w:rsidR="007475DD" w:rsidRDefault="00FE5C23">
            <w:pPr>
              <w:jc w:val="center"/>
              <w:textAlignment w:val="baseline"/>
            </w:pPr>
            <w:r>
              <w:rPr>
                <w:rFonts w:cs="Helvetica"/>
                <w:color w:val="000000"/>
              </w:rPr>
              <w:t>2019</w:t>
            </w:r>
            <w:r w:rsidR="000C50C6">
              <w:rPr>
                <w:rFonts w:cs="Helvetica"/>
                <w:color w:val="000000"/>
              </w:rPr>
              <w:t xml:space="preserve"> </w:t>
            </w:r>
            <w:r>
              <w:rPr>
                <w:rFonts w:cs="Helvetica"/>
                <w:color w:val="000000"/>
              </w:rPr>
              <w:t>г.-</w:t>
            </w:r>
            <w:r w:rsidR="00210DB7">
              <w:rPr>
                <w:rFonts w:cs="Helvetica"/>
                <w:color w:val="000000"/>
              </w:rPr>
              <w:t xml:space="preserve"> </w:t>
            </w:r>
            <w:r w:rsidR="00A9636D">
              <w:rPr>
                <w:rFonts w:cs="Helvetica"/>
                <w:color w:val="000000"/>
              </w:rPr>
              <w:t>82598</w:t>
            </w:r>
            <w:r w:rsidR="00210DB7">
              <w:rPr>
                <w:rFonts w:cs="Helvetica"/>
                <w:color w:val="000000"/>
              </w:rPr>
              <w:t>,9</w:t>
            </w:r>
            <w:r w:rsidR="0070752E">
              <w:rPr>
                <w:rFonts w:cs="Helvetica"/>
                <w:color w:val="000000"/>
              </w:rPr>
              <w:t>64</w:t>
            </w:r>
            <w:r>
              <w:rPr>
                <w:rFonts w:cs="Helvetica"/>
                <w:color w:val="000000"/>
              </w:rPr>
              <w:t xml:space="preserve"> тыс. руб.</w:t>
            </w:r>
          </w:p>
          <w:p w:rsidR="007475DD" w:rsidRDefault="007475DD" w:rsidP="00A9636D">
            <w:pPr>
              <w:jc w:val="center"/>
              <w:textAlignment w:val="baseline"/>
              <w:rPr>
                <w:rFonts w:cs="Helvetica"/>
                <w:color w:val="000000"/>
              </w:rPr>
            </w:pPr>
          </w:p>
        </w:tc>
      </w:tr>
    </w:tbl>
    <w:p w:rsidR="007475DD" w:rsidRDefault="007475DD"/>
    <w:p w:rsidR="007475DD" w:rsidRDefault="000C50C6" w:rsidP="000C50C6">
      <w:pPr>
        <w:jc w:val="center"/>
      </w:pPr>
      <w:r>
        <w:t>____________</w:t>
      </w:r>
    </w:p>
    <w:sectPr w:rsidR="007475DD" w:rsidSect="000C50C6">
      <w:pgSz w:w="11906" w:h="16838"/>
      <w:pgMar w:top="567" w:right="567" w:bottom="56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E1CD6"/>
    <w:multiLevelType w:val="multilevel"/>
    <w:tmpl w:val="006EE9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69F0F7D"/>
    <w:multiLevelType w:val="hybridMultilevel"/>
    <w:tmpl w:val="48BE2DD8"/>
    <w:lvl w:ilvl="0" w:tplc="1A4073E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412043D"/>
    <w:multiLevelType w:val="multilevel"/>
    <w:tmpl w:val="79BED7BE"/>
    <w:lvl w:ilvl="0">
      <w:start w:val="1"/>
      <w:numFmt w:val="decimal"/>
      <w:lvlText w:val="%1."/>
      <w:lvlJc w:val="left"/>
      <w:pPr>
        <w:ind w:left="1099" w:hanging="39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5DD"/>
    <w:rsid w:val="000C50C6"/>
    <w:rsid w:val="00210DB7"/>
    <w:rsid w:val="00351D7A"/>
    <w:rsid w:val="005F16B9"/>
    <w:rsid w:val="0070752E"/>
    <w:rsid w:val="0072341A"/>
    <w:rsid w:val="007475DD"/>
    <w:rsid w:val="007F335C"/>
    <w:rsid w:val="008379DE"/>
    <w:rsid w:val="00883D11"/>
    <w:rsid w:val="0090398F"/>
    <w:rsid w:val="00A9636D"/>
    <w:rsid w:val="00B55064"/>
    <w:rsid w:val="00C82115"/>
    <w:rsid w:val="00E4302B"/>
    <w:rsid w:val="00E8133F"/>
    <w:rsid w:val="00ED0B7E"/>
    <w:rsid w:val="00F30BCC"/>
    <w:rsid w:val="00F40D8B"/>
    <w:rsid w:val="00FE5C2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29"/>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53329"/>
    <w:pPr>
      <w:keepNext/>
      <w:outlineLvl w:val="0"/>
    </w:pPr>
    <w:rPr>
      <w:b/>
      <w:caps/>
      <w:sz w:val="26"/>
    </w:rPr>
  </w:style>
  <w:style w:type="paragraph" w:styleId="2">
    <w:name w:val="heading 2"/>
    <w:basedOn w:val="a"/>
    <w:next w:val="a"/>
    <w:link w:val="20"/>
    <w:qFormat/>
    <w:rsid w:val="00A53329"/>
    <w:pPr>
      <w:keepNext/>
      <w:jc w:val="center"/>
      <w:outlineLvl w:val="1"/>
    </w:pPr>
    <w:rPr>
      <w:rFonts w:ascii="Arial" w:hAnsi="Arial"/>
      <w:b/>
      <w:spacing w:val="60"/>
    </w:rPr>
  </w:style>
  <w:style w:type="paragraph" w:styleId="4">
    <w:name w:val="heading 4"/>
    <w:basedOn w:val="a"/>
    <w:next w:val="a"/>
    <w:link w:val="40"/>
    <w:qFormat/>
    <w:rsid w:val="00A53329"/>
    <w:pPr>
      <w:keepNext/>
      <w:jc w:val="center"/>
      <w:outlineLvl w:val="3"/>
    </w:pPr>
    <w:rPr>
      <w:rFonts w:ascii="Courier New" w:hAnsi="Courier New"/>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53329"/>
    <w:rPr>
      <w:rFonts w:ascii="Times New Roman" w:eastAsia="Times New Roman" w:hAnsi="Times New Roman" w:cs="Times New Roman"/>
      <w:b/>
      <w:caps/>
      <w:sz w:val="26"/>
      <w:szCs w:val="28"/>
      <w:lang w:eastAsia="ru-RU"/>
    </w:rPr>
  </w:style>
  <w:style w:type="character" w:customStyle="1" w:styleId="20">
    <w:name w:val="Заголовок 2 Знак"/>
    <w:basedOn w:val="a0"/>
    <w:link w:val="2"/>
    <w:qFormat/>
    <w:rsid w:val="00A53329"/>
    <w:rPr>
      <w:rFonts w:ascii="Arial" w:eastAsia="Times New Roman" w:hAnsi="Arial" w:cs="Times New Roman"/>
      <w:b/>
      <w:spacing w:val="60"/>
      <w:sz w:val="28"/>
      <w:szCs w:val="28"/>
      <w:lang w:eastAsia="ru-RU"/>
    </w:rPr>
  </w:style>
  <w:style w:type="character" w:customStyle="1" w:styleId="40">
    <w:name w:val="Заголовок 4 Знак"/>
    <w:basedOn w:val="a0"/>
    <w:link w:val="4"/>
    <w:qFormat/>
    <w:rsid w:val="00A53329"/>
    <w:rPr>
      <w:rFonts w:ascii="Courier New" w:eastAsia="Times New Roman" w:hAnsi="Courier New" w:cs="Times New Roman"/>
      <w:b/>
      <w:sz w:val="28"/>
      <w:szCs w:val="28"/>
      <w:lang w:eastAsia="ru-RU"/>
    </w:rPr>
  </w:style>
  <w:style w:type="character" w:customStyle="1" w:styleId="ListLabel1">
    <w:name w:val="ListLabel 1"/>
    <w:qFormat/>
    <w:rPr>
      <w:b/>
    </w:rPr>
  </w:style>
  <w:style w:type="character" w:customStyle="1" w:styleId="-">
    <w:name w:val="Интернет-ссылка"/>
    <w:rPr>
      <w:color w:val="000080"/>
      <w:u w:val="single"/>
    </w:rPr>
  </w:style>
  <w:style w:type="character" w:customStyle="1" w:styleId="ListLabel2">
    <w:name w:val="ListLabel 2"/>
    <w:qFormat/>
  </w:style>
  <w:style w:type="character" w:customStyle="1" w:styleId="ListLabel3">
    <w:name w:val="ListLabel 3"/>
    <w:qFormat/>
    <w:rPr>
      <w:rFonts w:ascii="Helvetica" w:hAnsi="Helvetica" w:cs="Helvetica"/>
      <w:sz w:val="24"/>
      <w:szCs w:val="24"/>
    </w:rPr>
  </w:style>
  <w:style w:type="character" w:customStyle="1" w:styleId="a3">
    <w:name w:val="Текст выноски Знак"/>
    <w:basedOn w:val="a0"/>
    <w:uiPriority w:val="99"/>
    <w:semiHidden/>
    <w:qFormat/>
    <w:rsid w:val="00BD796E"/>
    <w:rPr>
      <w:rFonts w:ascii="Segoe UI" w:eastAsia="Times New Roman" w:hAnsi="Segoe UI" w:cs="Segoe UI"/>
      <w:sz w:val="18"/>
      <w:szCs w:val="18"/>
      <w:lang w:eastAsia="ru-RU"/>
    </w:rPr>
  </w:style>
  <w:style w:type="character" w:customStyle="1" w:styleId="11">
    <w:name w:val="Основной текст1"/>
    <w:qFormat/>
    <w:rsid w:val="000813EB"/>
    <w:rPr>
      <w:rFonts w:ascii="Lucida Sans Unicode" w:eastAsia="Lucida Sans Unicode" w:hAnsi="Lucida Sans Unicode" w:cs="Lucida Sans Unicode"/>
      <w:color w:val="000000"/>
      <w:spacing w:val="-10"/>
      <w:w w:val="100"/>
      <w:sz w:val="23"/>
      <w:szCs w:val="23"/>
      <w:shd w:val="clear" w:color="auto" w:fill="FFFFFF"/>
      <w:lang w:val="ru-RU"/>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rPr>
      <w:rFonts w:ascii="Times New Roman" w:hAnsi="Times New Roman"/>
      <w:sz w:val="28"/>
      <w:szCs w:val="28"/>
    </w:rPr>
  </w:style>
  <w:style w:type="character" w:customStyle="1" w:styleId="ListLabel7">
    <w:name w:val="ListLabel 7"/>
    <w:qFormat/>
    <w:rPr>
      <w:rFonts w:eastAsia="Helvetica"/>
    </w:rPr>
  </w:style>
  <w:style w:type="paragraph" w:customStyle="1" w:styleId="a4">
    <w:name w:val="Заголовок"/>
    <w:basedOn w:val="a"/>
    <w:next w:val="a5"/>
    <w:qFormat/>
    <w:pPr>
      <w:keepNext/>
      <w:spacing w:before="240" w:after="120"/>
    </w:pPr>
    <w:rPr>
      <w:rFonts w:ascii="Liberation Sans" w:eastAsia="Microsoft YaHei" w:hAnsi="Liberation Sans" w:cs="Arial"/>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2777F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6378F3"/>
    <w:pPr>
      <w:widowControl w:val="0"/>
    </w:pPr>
    <w:rPr>
      <w:rFonts w:eastAsia="Times New Roman" w:cs="Calibri"/>
      <w:sz w:val="28"/>
      <w:szCs w:val="20"/>
      <w:lang w:eastAsia="ru-RU"/>
    </w:rPr>
  </w:style>
  <w:style w:type="paragraph" w:customStyle="1" w:styleId="aa">
    <w:name w:val="Содержимое врезки"/>
    <w:basedOn w:val="a"/>
    <w:qFormat/>
  </w:style>
  <w:style w:type="paragraph" w:styleId="ab">
    <w:name w:val="Balloon Text"/>
    <w:basedOn w:val="a"/>
    <w:uiPriority w:val="99"/>
    <w:semiHidden/>
    <w:unhideWhenUsed/>
    <w:qFormat/>
    <w:rsid w:val="00BD796E"/>
    <w:rPr>
      <w:rFonts w:ascii="Segoe UI" w:hAnsi="Segoe UI" w:cs="Segoe UI"/>
      <w:sz w:val="18"/>
      <w:szCs w:val="18"/>
    </w:rPr>
  </w:style>
  <w:style w:type="paragraph" w:styleId="ac">
    <w:name w:val="Normal (Web)"/>
    <w:basedOn w:val="a"/>
    <w:qFormat/>
    <w:rsid w:val="000813EB"/>
    <w:pPr>
      <w:spacing w:before="100" w:after="100"/>
    </w:pPr>
    <w:rPr>
      <w:sz w:val="24"/>
      <w:szCs w:val="20"/>
    </w:rPr>
  </w:style>
  <w:style w:type="paragraph" w:customStyle="1" w:styleId="Default">
    <w:name w:val="Default"/>
    <w:qFormat/>
    <w:rsid w:val="000813EB"/>
    <w:rPr>
      <w:rFonts w:ascii="Bookman Old Style" w:eastAsia="Times New Roman" w:hAnsi="Bookman Old Style" w:cs="Bookman Old Style"/>
      <w:color w:val="000000"/>
      <w:sz w:val="24"/>
      <w:szCs w:val="24"/>
      <w:lang w:eastAsia="ru-RU"/>
    </w:rPr>
  </w:style>
  <w:style w:type="table" w:styleId="ad">
    <w:name w:val="Table Grid"/>
    <w:basedOn w:val="a1"/>
    <w:uiPriority w:val="39"/>
    <w:rsid w:val="0008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329"/>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A53329"/>
    <w:pPr>
      <w:keepNext/>
      <w:outlineLvl w:val="0"/>
    </w:pPr>
    <w:rPr>
      <w:b/>
      <w:caps/>
      <w:sz w:val="26"/>
    </w:rPr>
  </w:style>
  <w:style w:type="paragraph" w:styleId="2">
    <w:name w:val="heading 2"/>
    <w:basedOn w:val="a"/>
    <w:next w:val="a"/>
    <w:link w:val="20"/>
    <w:qFormat/>
    <w:rsid w:val="00A53329"/>
    <w:pPr>
      <w:keepNext/>
      <w:jc w:val="center"/>
      <w:outlineLvl w:val="1"/>
    </w:pPr>
    <w:rPr>
      <w:rFonts w:ascii="Arial" w:hAnsi="Arial"/>
      <w:b/>
      <w:spacing w:val="60"/>
    </w:rPr>
  </w:style>
  <w:style w:type="paragraph" w:styleId="4">
    <w:name w:val="heading 4"/>
    <w:basedOn w:val="a"/>
    <w:next w:val="a"/>
    <w:link w:val="40"/>
    <w:qFormat/>
    <w:rsid w:val="00A53329"/>
    <w:pPr>
      <w:keepNext/>
      <w:jc w:val="center"/>
      <w:outlineLvl w:val="3"/>
    </w:pPr>
    <w:rPr>
      <w:rFonts w:ascii="Courier New" w:hAnsi="Courier New"/>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A53329"/>
    <w:rPr>
      <w:rFonts w:ascii="Times New Roman" w:eastAsia="Times New Roman" w:hAnsi="Times New Roman" w:cs="Times New Roman"/>
      <w:b/>
      <w:caps/>
      <w:sz w:val="26"/>
      <w:szCs w:val="28"/>
      <w:lang w:eastAsia="ru-RU"/>
    </w:rPr>
  </w:style>
  <w:style w:type="character" w:customStyle="1" w:styleId="20">
    <w:name w:val="Заголовок 2 Знак"/>
    <w:basedOn w:val="a0"/>
    <w:link w:val="2"/>
    <w:qFormat/>
    <w:rsid w:val="00A53329"/>
    <w:rPr>
      <w:rFonts w:ascii="Arial" w:eastAsia="Times New Roman" w:hAnsi="Arial" w:cs="Times New Roman"/>
      <w:b/>
      <w:spacing w:val="60"/>
      <w:sz w:val="28"/>
      <w:szCs w:val="28"/>
      <w:lang w:eastAsia="ru-RU"/>
    </w:rPr>
  </w:style>
  <w:style w:type="character" w:customStyle="1" w:styleId="40">
    <w:name w:val="Заголовок 4 Знак"/>
    <w:basedOn w:val="a0"/>
    <w:link w:val="4"/>
    <w:qFormat/>
    <w:rsid w:val="00A53329"/>
    <w:rPr>
      <w:rFonts w:ascii="Courier New" w:eastAsia="Times New Roman" w:hAnsi="Courier New" w:cs="Times New Roman"/>
      <w:b/>
      <w:sz w:val="28"/>
      <w:szCs w:val="28"/>
      <w:lang w:eastAsia="ru-RU"/>
    </w:rPr>
  </w:style>
  <w:style w:type="character" w:customStyle="1" w:styleId="ListLabel1">
    <w:name w:val="ListLabel 1"/>
    <w:qFormat/>
    <w:rPr>
      <w:b/>
    </w:rPr>
  </w:style>
  <w:style w:type="character" w:customStyle="1" w:styleId="-">
    <w:name w:val="Интернет-ссылка"/>
    <w:rPr>
      <w:color w:val="000080"/>
      <w:u w:val="single"/>
    </w:rPr>
  </w:style>
  <w:style w:type="character" w:customStyle="1" w:styleId="ListLabel2">
    <w:name w:val="ListLabel 2"/>
    <w:qFormat/>
  </w:style>
  <w:style w:type="character" w:customStyle="1" w:styleId="ListLabel3">
    <w:name w:val="ListLabel 3"/>
    <w:qFormat/>
    <w:rPr>
      <w:rFonts w:ascii="Helvetica" w:hAnsi="Helvetica" w:cs="Helvetica"/>
      <w:sz w:val="24"/>
      <w:szCs w:val="24"/>
    </w:rPr>
  </w:style>
  <w:style w:type="character" w:customStyle="1" w:styleId="a3">
    <w:name w:val="Текст выноски Знак"/>
    <w:basedOn w:val="a0"/>
    <w:uiPriority w:val="99"/>
    <w:semiHidden/>
    <w:qFormat/>
    <w:rsid w:val="00BD796E"/>
    <w:rPr>
      <w:rFonts w:ascii="Segoe UI" w:eastAsia="Times New Roman" w:hAnsi="Segoe UI" w:cs="Segoe UI"/>
      <w:sz w:val="18"/>
      <w:szCs w:val="18"/>
      <w:lang w:eastAsia="ru-RU"/>
    </w:rPr>
  </w:style>
  <w:style w:type="character" w:customStyle="1" w:styleId="11">
    <w:name w:val="Основной текст1"/>
    <w:qFormat/>
    <w:rsid w:val="000813EB"/>
    <w:rPr>
      <w:rFonts w:ascii="Lucida Sans Unicode" w:eastAsia="Lucida Sans Unicode" w:hAnsi="Lucida Sans Unicode" w:cs="Lucida Sans Unicode"/>
      <w:color w:val="000000"/>
      <w:spacing w:val="-10"/>
      <w:w w:val="100"/>
      <w:sz w:val="23"/>
      <w:szCs w:val="23"/>
      <w:shd w:val="clear" w:color="auto" w:fill="FFFFFF"/>
      <w:lang w:val="ru-RU"/>
    </w:rPr>
  </w:style>
  <w:style w:type="character" w:customStyle="1" w:styleId="ListLabel4">
    <w:name w:val="ListLabel 4"/>
    <w:qFormat/>
  </w:style>
  <w:style w:type="character" w:customStyle="1" w:styleId="ListLabel5">
    <w:name w:val="ListLabel 5"/>
    <w:qFormat/>
  </w:style>
  <w:style w:type="character" w:customStyle="1" w:styleId="ListLabel6">
    <w:name w:val="ListLabel 6"/>
    <w:qFormat/>
    <w:rPr>
      <w:rFonts w:ascii="Times New Roman" w:hAnsi="Times New Roman"/>
      <w:sz w:val="28"/>
      <w:szCs w:val="28"/>
    </w:rPr>
  </w:style>
  <w:style w:type="character" w:customStyle="1" w:styleId="ListLabel7">
    <w:name w:val="ListLabel 7"/>
    <w:qFormat/>
    <w:rPr>
      <w:rFonts w:eastAsia="Helvetica"/>
    </w:rPr>
  </w:style>
  <w:style w:type="paragraph" w:customStyle="1" w:styleId="a4">
    <w:name w:val="Заголовок"/>
    <w:basedOn w:val="a"/>
    <w:next w:val="a5"/>
    <w:qFormat/>
    <w:pPr>
      <w:keepNext/>
      <w:spacing w:before="240" w:after="120"/>
    </w:pPr>
    <w:rPr>
      <w:rFonts w:ascii="Liberation Sans" w:eastAsia="Microsoft YaHei" w:hAnsi="Liberation Sans" w:cs="Arial"/>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List Paragraph"/>
    <w:basedOn w:val="a"/>
    <w:uiPriority w:val="34"/>
    <w:qFormat/>
    <w:rsid w:val="002777F9"/>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qFormat/>
    <w:rsid w:val="006378F3"/>
    <w:pPr>
      <w:widowControl w:val="0"/>
    </w:pPr>
    <w:rPr>
      <w:rFonts w:eastAsia="Times New Roman" w:cs="Calibri"/>
      <w:sz w:val="28"/>
      <w:szCs w:val="20"/>
      <w:lang w:eastAsia="ru-RU"/>
    </w:rPr>
  </w:style>
  <w:style w:type="paragraph" w:customStyle="1" w:styleId="aa">
    <w:name w:val="Содержимое врезки"/>
    <w:basedOn w:val="a"/>
    <w:qFormat/>
  </w:style>
  <w:style w:type="paragraph" w:styleId="ab">
    <w:name w:val="Balloon Text"/>
    <w:basedOn w:val="a"/>
    <w:uiPriority w:val="99"/>
    <w:semiHidden/>
    <w:unhideWhenUsed/>
    <w:qFormat/>
    <w:rsid w:val="00BD796E"/>
    <w:rPr>
      <w:rFonts w:ascii="Segoe UI" w:hAnsi="Segoe UI" w:cs="Segoe UI"/>
      <w:sz w:val="18"/>
      <w:szCs w:val="18"/>
    </w:rPr>
  </w:style>
  <w:style w:type="paragraph" w:styleId="ac">
    <w:name w:val="Normal (Web)"/>
    <w:basedOn w:val="a"/>
    <w:qFormat/>
    <w:rsid w:val="000813EB"/>
    <w:pPr>
      <w:spacing w:before="100" w:after="100"/>
    </w:pPr>
    <w:rPr>
      <w:sz w:val="24"/>
      <w:szCs w:val="20"/>
    </w:rPr>
  </w:style>
  <w:style w:type="paragraph" w:customStyle="1" w:styleId="Default">
    <w:name w:val="Default"/>
    <w:qFormat/>
    <w:rsid w:val="000813EB"/>
    <w:rPr>
      <w:rFonts w:ascii="Bookman Old Style" w:eastAsia="Times New Roman" w:hAnsi="Bookman Old Style" w:cs="Bookman Old Style"/>
      <w:color w:val="000000"/>
      <w:sz w:val="24"/>
      <w:szCs w:val="24"/>
      <w:lang w:eastAsia="ru-RU"/>
    </w:rPr>
  </w:style>
  <w:style w:type="table" w:styleId="ad">
    <w:name w:val="Table Grid"/>
    <w:basedOn w:val="a1"/>
    <w:uiPriority w:val="39"/>
    <w:rsid w:val="00081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v_rossii/" TargetMode="External"/><Relationship Id="rId3" Type="http://schemas.openxmlformats.org/officeDocument/2006/relationships/styles" Target="styles.xml"/><Relationship Id="rId7" Type="http://schemas.openxmlformats.org/officeDocument/2006/relationships/hyperlink" Target="https://pandia.ru/text/category/proektnaya_dokumentatciy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andia.ru/text/category/zastrojshik/" TargetMode="External"/><Relationship Id="rId4" Type="http://schemas.microsoft.com/office/2007/relationships/stylesWithEffects" Target="stylesWithEffects.xml"/><Relationship Id="rId9" Type="http://schemas.openxmlformats.org/officeDocument/2006/relationships/hyperlink" Target="https://pandia.ru/text/category/obtzekti_nedvizhim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56F2B-405F-45CE-840D-1C11FD66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Егорова</dc:creator>
  <cp:lastModifiedBy>Nika Nika</cp:lastModifiedBy>
  <cp:revision>2</cp:revision>
  <cp:lastPrinted>2019-12-23T08:20:00Z</cp:lastPrinted>
  <dcterms:created xsi:type="dcterms:W3CDTF">2020-01-15T12:35:00Z</dcterms:created>
  <dcterms:modified xsi:type="dcterms:W3CDTF">2020-01-15T12:35:00Z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